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rPr>
          <w:u w:val="none"/>
        </w:rPr>
      </w:pPr>
      <w:r>
        <w:rPr>
          <w:smallCaps/>
          <w:u w:val="single"/>
        </w:rPr>
        <w:t>Kesepakatan</w:t>
      </w:r>
      <w:r>
        <w:rPr>
          <w:smallCaps/>
          <w:spacing w:val="-17"/>
          <w:u w:val="single"/>
        </w:rPr>
        <w:t> </w:t>
      </w:r>
      <w:r>
        <w:rPr>
          <w:smallCaps/>
          <w:u w:val="single"/>
        </w:rPr>
        <w:t>Untuk</w:t>
      </w:r>
      <w:r>
        <w:rPr>
          <w:smallCaps/>
          <w:spacing w:val="-16"/>
          <w:u w:val="single"/>
        </w:rPr>
        <w:t> </w:t>
      </w:r>
      <w:r>
        <w:rPr>
          <w:smallCaps/>
          <w:spacing w:val="-2"/>
          <w:u w:val="single"/>
        </w:rPr>
        <w:t>Mediasi</w:t>
      </w:r>
    </w:p>
    <w:p>
      <w:pPr>
        <w:pStyle w:val="BodyText"/>
        <w:spacing w:before="273"/>
        <w:ind w:left="141" w:right="135"/>
        <w:jc w:val="both"/>
      </w:pPr>
      <w:r>
        <w:rPr/>
        <w:t>Para pihak sepakat untuk memulai proses mediasi dengan Saudara </w:t>
      </w:r>
      <w:r>
        <w:rPr>
          <w:u w:val="single"/>
        </w:rPr>
        <w:t>X</w:t>
      </w:r>
      <w:r>
        <w:rPr/>
        <w:t> sebagai mediator dari Pusat Mediasi Nasional, yang mana para pihak berkehendak untuk mencapai suatu kesepakatan penyelesaian atas sengketanya. Para pihak juga sepakat dan paham bahwa mediasi akan berjalan dengan kondisi-kondisi sebagai berikut:</w:t>
      </w:r>
    </w:p>
    <w:p>
      <w:pPr>
        <w:pStyle w:val="ListParagraph"/>
        <w:numPr>
          <w:ilvl w:val="0"/>
          <w:numId w:val="1"/>
        </w:numPr>
        <w:tabs>
          <w:tab w:pos="501" w:val="left" w:leader="none"/>
        </w:tabs>
        <w:spacing w:line="240" w:lineRule="auto" w:before="120" w:after="0"/>
        <w:ind w:left="501" w:right="139" w:hanging="361"/>
        <w:jc w:val="both"/>
        <w:rPr>
          <w:sz w:val="24"/>
        </w:rPr>
      </w:pPr>
      <w:r>
        <w:rPr>
          <w:sz w:val="24"/>
        </w:rPr>
        <w:t>Mediator adalah seorang fasilitator yang akan membantu para pihak untuk mencapai kesepakatan yang dikehendaki</w:t>
      </w:r>
      <w:r>
        <w:rPr>
          <w:spacing w:val="-4"/>
          <w:sz w:val="24"/>
        </w:rPr>
        <w:t> </w:t>
      </w:r>
      <w:r>
        <w:rPr>
          <w:sz w:val="24"/>
        </w:rPr>
        <w:t>oleh</w:t>
      </w:r>
      <w:r>
        <w:rPr>
          <w:spacing w:val="-1"/>
          <w:sz w:val="24"/>
        </w:rPr>
        <w:t> </w:t>
      </w:r>
      <w:r>
        <w:rPr>
          <w:sz w:val="24"/>
        </w:rPr>
        <w:t>para pihak.</w:t>
      </w:r>
      <w:r>
        <w:rPr>
          <w:spacing w:val="40"/>
          <w:sz w:val="24"/>
        </w:rPr>
        <w:t> </w:t>
      </w:r>
      <w:r>
        <w:rPr>
          <w:sz w:val="24"/>
        </w:rPr>
        <w:t>Mediator tidak akan: membuat keputusan tentang mana yang salah atau yang benar, menginstruksikan para pihak tentang apa yang harus dilakukan, atau memaksakan para pihak untuk melaksanakan kesepakatan. Segala bentuk komentar, pendapat, saran, pernyataan atau rekomendasi yang dibuat oleh mediator, </w:t>
      </w:r>
      <w:r>
        <w:rPr>
          <w:i/>
          <w:sz w:val="24"/>
        </w:rPr>
        <w:t>bila ada</w:t>
      </w:r>
      <w:r>
        <w:rPr>
          <w:sz w:val="24"/>
        </w:rPr>
        <w:t>, tidak dapat mengikat para pihak.</w:t>
      </w:r>
    </w:p>
    <w:p>
      <w:pPr>
        <w:pStyle w:val="ListParagraph"/>
        <w:numPr>
          <w:ilvl w:val="0"/>
          <w:numId w:val="1"/>
        </w:numPr>
        <w:tabs>
          <w:tab w:pos="501" w:val="left" w:leader="none"/>
        </w:tabs>
        <w:spacing w:line="240" w:lineRule="auto" w:before="122" w:after="0"/>
        <w:ind w:left="501" w:right="0" w:hanging="360"/>
        <w:jc w:val="both"/>
        <w:rPr>
          <w:sz w:val="24"/>
        </w:rPr>
      </w:pPr>
      <w:r>
        <w:rPr>
          <w:sz w:val="24"/>
        </w:rPr>
        <w:t>Mediator</w:t>
      </w:r>
      <w:r>
        <w:rPr>
          <w:spacing w:val="-8"/>
          <w:sz w:val="24"/>
        </w:rPr>
        <w:t> </w:t>
      </w:r>
      <w:r>
        <w:rPr>
          <w:sz w:val="24"/>
        </w:rPr>
        <w:t>tidak</w:t>
      </w:r>
      <w:r>
        <w:rPr>
          <w:spacing w:val="1"/>
          <w:sz w:val="24"/>
        </w:rPr>
        <w:t> </w:t>
      </w:r>
      <w:r>
        <w:rPr>
          <w:sz w:val="24"/>
        </w:rPr>
        <w:t>memberikan</w:t>
      </w:r>
      <w:r>
        <w:rPr>
          <w:spacing w:val="-3"/>
          <w:sz w:val="24"/>
        </w:rPr>
        <w:t> </w:t>
      </w:r>
      <w:r>
        <w:rPr>
          <w:sz w:val="24"/>
        </w:rPr>
        <w:t>nasehat</w:t>
      </w:r>
      <w:r>
        <w:rPr>
          <w:spacing w:val="3"/>
          <w:sz w:val="24"/>
        </w:rPr>
        <w:t> </w:t>
      </w:r>
      <w:r>
        <w:rPr>
          <w:sz w:val="24"/>
        </w:rPr>
        <w:t>atau</w:t>
      </w:r>
      <w:r>
        <w:rPr>
          <w:spacing w:val="-3"/>
          <w:sz w:val="24"/>
        </w:rPr>
        <w:t> </w:t>
      </w:r>
      <w:r>
        <w:rPr>
          <w:sz w:val="24"/>
        </w:rPr>
        <w:t>pendapat</w:t>
      </w:r>
      <w:r>
        <w:rPr>
          <w:spacing w:val="-3"/>
          <w:sz w:val="24"/>
        </w:rPr>
        <w:t> </w:t>
      </w:r>
      <w:r>
        <w:rPr>
          <w:spacing w:val="-2"/>
          <w:sz w:val="24"/>
        </w:rPr>
        <w:t>hukum.</w:t>
      </w:r>
    </w:p>
    <w:p>
      <w:pPr>
        <w:pStyle w:val="ListParagraph"/>
        <w:numPr>
          <w:ilvl w:val="0"/>
          <w:numId w:val="1"/>
        </w:numPr>
        <w:tabs>
          <w:tab w:pos="501" w:val="left" w:leader="none"/>
        </w:tabs>
        <w:spacing w:line="242" w:lineRule="auto" w:before="117" w:after="0"/>
        <w:ind w:left="501" w:right="141" w:hanging="361"/>
        <w:jc w:val="both"/>
        <w:rPr>
          <w:sz w:val="24"/>
        </w:rPr>
      </w:pPr>
      <w:r>
        <w:rPr>
          <w:sz w:val="24"/>
        </w:rPr>
        <w:t>Para pihak yang bersengketa dapat meminta pendapat para ahli baik dari sisi hukum maupun lainnya selama proses mediasi berlangsung.</w:t>
      </w:r>
    </w:p>
    <w:p>
      <w:pPr>
        <w:pStyle w:val="ListParagraph"/>
        <w:numPr>
          <w:ilvl w:val="0"/>
          <w:numId w:val="1"/>
        </w:numPr>
        <w:tabs>
          <w:tab w:pos="501" w:val="left" w:leader="none"/>
        </w:tabs>
        <w:spacing w:line="240" w:lineRule="auto" w:before="115" w:after="0"/>
        <w:ind w:left="501" w:right="143" w:hanging="361"/>
        <w:jc w:val="both"/>
        <w:rPr>
          <w:sz w:val="24"/>
        </w:rPr>
      </w:pPr>
      <w:r>
        <w:rPr>
          <w:sz w:val="24"/>
        </w:rPr>
        <w:t>Mediator tidak dapat bertindak sebagai penasihat hukum terhadap salah satu pihak dalam kasus yang sama ataupun yang berhubungan dan ia juga tidak dapat bertindak sebagai arbiter atas kasus yang sama.</w:t>
      </w:r>
    </w:p>
    <w:p>
      <w:pPr>
        <w:pStyle w:val="ListParagraph"/>
        <w:numPr>
          <w:ilvl w:val="0"/>
          <w:numId w:val="1"/>
        </w:numPr>
        <w:tabs>
          <w:tab w:pos="501" w:val="left" w:leader="none"/>
        </w:tabs>
        <w:spacing w:line="240" w:lineRule="auto" w:before="123" w:after="0"/>
        <w:ind w:left="501" w:right="139" w:hanging="361"/>
        <w:jc w:val="both"/>
        <w:rPr>
          <w:sz w:val="24"/>
        </w:rPr>
      </w:pPr>
      <w:r>
        <w:rPr>
          <w:sz w:val="24"/>
        </w:rPr>
        <w:t>Para pihak paham</w:t>
      </w:r>
      <w:r>
        <w:rPr>
          <w:spacing w:val="-2"/>
          <w:sz w:val="24"/>
        </w:rPr>
        <w:t> </w:t>
      </w:r>
      <w:r>
        <w:rPr>
          <w:sz w:val="24"/>
        </w:rPr>
        <w:t>bahwa agar proses mediasi</w:t>
      </w:r>
      <w:r>
        <w:rPr>
          <w:spacing w:val="-6"/>
          <w:sz w:val="24"/>
        </w:rPr>
        <w:t> </w:t>
      </w:r>
      <w:r>
        <w:rPr>
          <w:sz w:val="24"/>
        </w:rPr>
        <w:t>dapat berjalan</w:t>
      </w:r>
      <w:r>
        <w:rPr>
          <w:spacing w:val="-2"/>
          <w:sz w:val="24"/>
        </w:rPr>
        <w:t> </w:t>
      </w:r>
      <w:r>
        <w:rPr>
          <w:sz w:val="24"/>
        </w:rPr>
        <w:t>dengan</w:t>
      </w:r>
      <w:r>
        <w:rPr>
          <w:spacing w:val="-2"/>
          <w:sz w:val="24"/>
        </w:rPr>
        <w:t> </w:t>
      </w:r>
      <w:r>
        <w:rPr>
          <w:sz w:val="24"/>
        </w:rPr>
        <w:t>baik maka diperlukan proses komunikasi yang terbuka dan jujur. Selanjutnya, segala bentuk komunikasi, negosiasi dan pernyataan baik tertulis maupun lisan yang dibuat dalam proses mediasi akan diperlakukan sebagai informasi yang bersifat tertutup dan rahasia. Oleh sebab itu:</w:t>
      </w:r>
    </w:p>
    <w:p>
      <w:pPr>
        <w:pStyle w:val="ListParagraph"/>
        <w:numPr>
          <w:ilvl w:val="1"/>
          <w:numId w:val="1"/>
        </w:numPr>
        <w:tabs>
          <w:tab w:pos="2122" w:val="left" w:leader="none"/>
          <w:tab w:pos="2124" w:val="left" w:leader="none"/>
        </w:tabs>
        <w:spacing w:line="240" w:lineRule="auto" w:before="120" w:after="0"/>
        <w:ind w:left="2124" w:right="140" w:hanging="490"/>
        <w:jc w:val="both"/>
        <w:rPr>
          <w:sz w:val="24"/>
        </w:rPr>
      </w:pPr>
      <w:r>
        <w:rPr>
          <w:sz w:val="24"/>
        </w:rPr>
        <w:t>Mediator tidak akan membicarakan/menyampaikan hal-hal yang telah didiskusikan dalam proses mediasi ke pihak lain tanpa izin para pihak.</w:t>
      </w:r>
    </w:p>
    <w:p>
      <w:pPr>
        <w:pStyle w:val="ListParagraph"/>
        <w:numPr>
          <w:ilvl w:val="1"/>
          <w:numId w:val="1"/>
        </w:numPr>
        <w:tabs>
          <w:tab w:pos="2122" w:val="left" w:leader="none"/>
          <w:tab w:pos="2124" w:val="left" w:leader="none"/>
        </w:tabs>
        <w:spacing w:line="240" w:lineRule="auto" w:before="120" w:after="0"/>
        <w:ind w:left="2124" w:right="136" w:hanging="558"/>
        <w:jc w:val="both"/>
        <w:rPr>
          <w:sz w:val="24"/>
        </w:rPr>
      </w:pPr>
      <w:r>
        <w:rPr>
          <w:sz w:val="24"/>
        </w:rPr>
        <w:t>Para pihak sepakat untuk tidak meminta dengan alasan apapun catatan- catatan mediator atau bentuk-bentuk dokumentasi lainnya yang</w:t>
      </w:r>
      <w:r>
        <w:rPr>
          <w:spacing w:val="40"/>
          <w:sz w:val="24"/>
        </w:rPr>
        <w:t> </w:t>
      </w:r>
      <w:r>
        <w:rPr>
          <w:sz w:val="24"/>
        </w:rPr>
        <w:t>terkait dengan mediasi</w:t>
      </w:r>
      <w:r>
        <w:rPr>
          <w:spacing w:val="-1"/>
          <w:sz w:val="24"/>
        </w:rPr>
        <w:t> </w:t>
      </w:r>
      <w:r>
        <w:rPr>
          <w:sz w:val="24"/>
        </w:rPr>
        <w:t>untuk digunakan</w:t>
      </w:r>
      <w:r>
        <w:rPr>
          <w:spacing w:val="-1"/>
          <w:sz w:val="24"/>
        </w:rPr>
        <w:t> </w:t>
      </w:r>
      <w:r>
        <w:rPr>
          <w:sz w:val="24"/>
        </w:rPr>
        <w:t>dalam</w:t>
      </w:r>
      <w:r>
        <w:rPr>
          <w:spacing w:val="-1"/>
          <w:sz w:val="24"/>
        </w:rPr>
        <w:t> </w:t>
      </w:r>
      <w:r>
        <w:rPr>
          <w:sz w:val="24"/>
        </w:rPr>
        <w:t>proses hukum</w:t>
      </w:r>
      <w:r>
        <w:rPr>
          <w:spacing w:val="-1"/>
          <w:sz w:val="24"/>
        </w:rPr>
        <w:t> </w:t>
      </w:r>
      <w:r>
        <w:rPr>
          <w:sz w:val="24"/>
        </w:rPr>
        <w:t>yang berhubungan dengan kasus yang ditangani.</w:t>
      </w:r>
    </w:p>
    <w:p>
      <w:pPr>
        <w:pStyle w:val="ListParagraph"/>
        <w:numPr>
          <w:ilvl w:val="0"/>
          <w:numId w:val="1"/>
        </w:numPr>
        <w:tabs>
          <w:tab w:pos="501" w:val="left" w:leader="none"/>
        </w:tabs>
        <w:spacing w:line="237" w:lineRule="auto" w:before="123" w:after="0"/>
        <w:ind w:left="501" w:right="153" w:hanging="361"/>
        <w:jc w:val="both"/>
        <w:rPr>
          <w:sz w:val="24"/>
        </w:rPr>
      </w:pPr>
      <w:r>
        <w:rPr>
          <w:sz w:val="24"/>
        </w:rPr>
        <w:t>Para</w:t>
      </w:r>
      <w:r>
        <w:rPr>
          <w:spacing w:val="-5"/>
          <w:sz w:val="24"/>
        </w:rPr>
        <w:t> </w:t>
      </w:r>
      <w:r>
        <w:rPr>
          <w:sz w:val="24"/>
        </w:rPr>
        <w:t>pihak yang mengikuti</w:t>
      </w:r>
      <w:r>
        <w:rPr>
          <w:spacing w:val="-12"/>
          <w:sz w:val="24"/>
        </w:rPr>
        <w:t> </w:t>
      </w:r>
      <w:r>
        <w:rPr>
          <w:sz w:val="24"/>
        </w:rPr>
        <w:t>proses</w:t>
      </w:r>
      <w:r>
        <w:rPr>
          <w:spacing w:val="-2"/>
          <w:sz w:val="24"/>
        </w:rPr>
        <w:t> </w:t>
      </w:r>
      <w:r>
        <w:rPr>
          <w:sz w:val="24"/>
        </w:rPr>
        <w:t>mediasi</w:t>
      </w:r>
      <w:r>
        <w:rPr>
          <w:spacing w:val="-8"/>
          <w:sz w:val="24"/>
        </w:rPr>
        <w:t> </w:t>
      </w:r>
      <w:r>
        <w:rPr>
          <w:sz w:val="24"/>
        </w:rPr>
        <w:t>ini</w:t>
      </w:r>
      <w:r>
        <w:rPr>
          <w:spacing w:val="-8"/>
          <w:sz w:val="24"/>
        </w:rPr>
        <w:t> </w:t>
      </w:r>
      <w:r>
        <w:rPr>
          <w:sz w:val="24"/>
        </w:rPr>
        <w:t>berkehendak</w:t>
      </w:r>
      <w:r>
        <w:rPr>
          <w:spacing w:val="-4"/>
          <w:sz w:val="24"/>
        </w:rPr>
        <w:t> </w:t>
      </w:r>
      <w:r>
        <w:rPr>
          <w:sz w:val="24"/>
        </w:rPr>
        <w:t>untuk</w:t>
      </w:r>
      <w:r>
        <w:rPr>
          <w:spacing w:val="-4"/>
          <w:sz w:val="24"/>
        </w:rPr>
        <w:t> </w:t>
      </w:r>
      <w:r>
        <w:rPr>
          <w:sz w:val="24"/>
        </w:rPr>
        <w:t>menyelesaikan</w:t>
      </w:r>
      <w:r>
        <w:rPr>
          <w:spacing w:val="-8"/>
          <w:sz w:val="24"/>
        </w:rPr>
        <w:t> </w:t>
      </w:r>
      <w:r>
        <w:rPr>
          <w:sz w:val="24"/>
        </w:rPr>
        <w:t>sengketa. Dengan demikian, para pihak akan:</w:t>
      </w:r>
    </w:p>
    <w:p>
      <w:pPr>
        <w:pStyle w:val="ListParagraph"/>
        <w:numPr>
          <w:ilvl w:val="1"/>
          <w:numId w:val="1"/>
        </w:numPr>
        <w:tabs>
          <w:tab w:pos="2122" w:val="left" w:leader="none"/>
        </w:tabs>
        <w:spacing w:line="240" w:lineRule="auto" w:before="123" w:after="0"/>
        <w:ind w:left="2122" w:right="0" w:hanging="488"/>
        <w:jc w:val="both"/>
        <w:rPr>
          <w:sz w:val="24"/>
        </w:rPr>
      </w:pPr>
      <w:r>
        <w:rPr>
          <w:sz w:val="24"/>
        </w:rPr>
        <w:t>melakukan</w:t>
      </w:r>
      <w:r>
        <w:rPr>
          <w:spacing w:val="-6"/>
          <w:sz w:val="24"/>
        </w:rPr>
        <w:t> </w:t>
      </w:r>
      <w:r>
        <w:rPr>
          <w:sz w:val="24"/>
        </w:rPr>
        <w:t>proses</w:t>
      </w:r>
      <w:r>
        <w:rPr>
          <w:spacing w:val="1"/>
          <w:sz w:val="24"/>
        </w:rPr>
        <w:t> </w:t>
      </w:r>
      <w:r>
        <w:rPr>
          <w:sz w:val="24"/>
        </w:rPr>
        <w:t>mediasi</w:t>
      </w:r>
      <w:r>
        <w:rPr>
          <w:spacing w:val="-10"/>
          <w:sz w:val="24"/>
        </w:rPr>
        <w:t> </w:t>
      </w:r>
      <w:r>
        <w:rPr>
          <w:sz w:val="24"/>
        </w:rPr>
        <w:t>dengan</w:t>
      </w:r>
      <w:r>
        <w:rPr>
          <w:spacing w:val="-1"/>
          <w:sz w:val="24"/>
        </w:rPr>
        <w:t> </w:t>
      </w:r>
      <w:r>
        <w:rPr>
          <w:sz w:val="24"/>
        </w:rPr>
        <w:t>itikad </w:t>
      </w:r>
      <w:r>
        <w:rPr>
          <w:spacing w:val="-4"/>
          <w:sz w:val="24"/>
        </w:rPr>
        <w:t>baik;</w:t>
      </w:r>
    </w:p>
    <w:p>
      <w:pPr>
        <w:pStyle w:val="ListParagraph"/>
        <w:numPr>
          <w:ilvl w:val="1"/>
          <w:numId w:val="1"/>
        </w:numPr>
        <w:tabs>
          <w:tab w:pos="2123" w:val="left" w:leader="none"/>
        </w:tabs>
        <w:spacing w:line="240" w:lineRule="auto" w:before="118" w:after="0"/>
        <w:ind w:left="2123" w:right="0" w:hanging="556"/>
        <w:jc w:val="both"/>
        <w:rPr>
          <w:sz w:val="24"/>
        </w:rPr>
      </w:pPr>
      <w:r>
        <w:rPr>
          <w:sz w:val="24"/>
        </w:rPr>
        <w:t>bersikap</w:t>
      </w:r>
      <w:r>
        <w:rPr>
          <w:spacing w:val="-4"/>
          <w:sz w:val="24"/>
        </w:rPr>
        <w:t> </w:t>
      </w:r>
      <w:r>
        <w:rPr>
          <w:sz w:val="24"/>
        </w:rPr>
        <w:t>kooperatif</w:t>
      </w:r>
      <w:r>
        <w:rPr>
          <w:spacing w:val="-10"/>
          <w:sz w:val="24"/>
        </w:rPr>
        <w:t> </w:t>
      </w:r>
      <w:r>
        <w:rPr>
          <w:sz w:val="24"/>
        </w:rPr>
        <w:t>dengan</w:t>
      </w:r>
      <w:r>
        <w:rPr>
          <w:spacing w:val="-3"/>
          <w:sz w:val="24"/>
        </w:rPr>
        <w:t> </w:t>
      </w:r>
      <w:r>
        <w:rPr>
          <w:sz w:val="24"/>
        </w:rPr>
        <w:t>mediator</w:t>
      </w:r>
      <w:r>
        <w:rPr>
          <w:spacing w:val="-1"/>
          <w:sz w:val="24"/>
        </w:rPr>
        <w:t> </w:t>
      </w:r>
      <w:r>
        <w:rPr>
          <w:sz w:val="24"/>
        </w:rPr>
        <w:t>selama</w:t>
      </w:r>
      <w:r>
        <w:rPr>
          <w:spacing w:val="-4"/>
          <w:sz w:val="24"/>
        </w:rPr>
        <w:t> </w:t>
      </w:r>
      <w:r>
        <w:rPr>
          <w:sz w:val="24"/>
        </w:rPr>
        <w:t>proses mediasi</w:t>
      </w:r>
      <w:r>
        <w:rPr>
          <w:spacing w:val="-7"/>
          <w:sz w:val="24"/>
        </w:rPr>
        <w:t> </w:t>
      </w:r>
      <w:r>
        <w:rPr>
          <w:spacing w:val="-2"/>
          <w:sz w:val="24"/>
        </w:rPr>
        <w:t>berlangsung;</w:t>
      </w:r>
    </w:p>
    <w:p>
      <w:pPr>
        <w:pStyle w:val="ListParagraph"/>
        <w:numPr>
          <w:ilvl w:val="1"/>
          <w:numId w:val="1"/>
        </w:numPr>
        <w:tabs>
          <w:tab w:pos="2121" w:val="left" w:leader="none"/>
          <w:tab w:pos="2124" w:val="left" w:leader="none"/>
        </w:tabs>
        <w:spacing w:line="240" w:lineRule="auto" w:before="122" w:after="0"/>
        <w:ind w:left="2124" w:right="153" w:hanging="625"/>
        <w:jc w:val="both"/>
        <w:rPr>
          <w:sz w:val="24"/>
        </w:rPr>
      </w:pPr>
      <w:r>
        <w:rPr>
          <w:sz w:val="24"/>
        </w:rPr>
        <w:t>menghadiri pertemuan mediasi sesuai dengan tanggal dan tempat yang telah disepakati.</w:t>
      </w:r>
    </w:p>
    <w:p>
      <w:pPr>
        <w:pStyle w:val="ListParagraph"/>
        <w:numPr>
          <w:ilvl w:val="0"/>
          <w:numId w:val="1"/>
        </w:numPr>
        <w:tabs>
          <w:tab w:pos="501" w:val="left" w:leader="none"/>
        </w:tabs>
        <w:spacing w:line="240" w:lineRule="auto" w:before="121" w:after="0"/>
        <w:ind w:left="501" w:right="136" w:hanging="361"/>
        <w:jc w:val="both"/>
        <w:rPr>
          <w:sz w:val="24"/>
        </w:rPr>
      </w:pPr>
      <w:r>
        <w:rPr>
          <w:sz w:val="24"/>
        </w:rPr>
        <w:t>Salah satu pihak ataupun kedua belah pihak dapat kapan saja mengundurkan diri dari proses</w:t>
      </w:r>
      <w:r>
        <w:rPr>
          <w:spacing w:val="-5"/>
          <w:sz w:val="24"/>
        </w:rPr>
        <w:t> </w:t>
      </w:r>
      <w:r>
        <w:rPr>
          <w:sz w:val="24"/>
        </w:rPr>
        <w:t>mediasi</w:t>
      </w:r>
      <w:r>
        <w:rPr>
          <w:spacing w:val="-7"/>
          <w:sz w:val="24"/>
        </w:rPr>
        <w:t> </w:t>
      </w:r>
      <w:r>
        <w:rPr>
          <w:sz w:val="24"/>
        </w:rPr>
        <w:t>yang</w:t>
      </w:r>
      <w:r>
        <w:rPr>
          <w:spacing w:val="-3"/>
          <w:sz w:val="24"/>
        </w:rPr>
        <w:t> </w:t>
      </w:r>
      <w:r>
        <w:rPr>
          <w:sz w:val="24"/>
        </w:rPr>
        <w:t>sedang berlangsung.</w:t>
      </w:r>
      <w:r>
        <w:rPr>
          <w:spacing w:val="-1"/>
          <w:sz w:val="24"/>
        </w:rPr>
        <w:t> </w:t>
      </w:r>
      <w:r>
        <w:rPr>
          <w:sz w:val="24"/>
        </w:rPr>
        <w:t>Para</w:t>
      </w:r>
      <w:r>
        <w:rPr>
          <w:spacing w:val="-4"/>
          <w:sz w:val="24"/>
        </w:rPr>
        <w:t> </w:t>
      </w:r>
      <w:r>
        <w:rPr>
          <w:sz w:val="24"/>
        </w:rPr>
        <w:t>pihak</w:t>
      </w:r>
      <w:r>
        <w:rPr>
          <w:spacing w:val="-3"/>
          <w:sz w:val="24"/>
        </w:rPr>
        <w:t> </w:t>
      </w:r>
      <w:r>
        <w:rPr>
          <w:sz w:val="24"/>
        </w:rPr>
        <w:t>sepakat bahwa</w:t>
      </w:r>
      <w:r>
        <w:rPr>
          <w:spacing w:val="-5"/>
          <w:sz w:val="24"/>
        </w:rPr>
        <w:t> </w:t>
      </w:r>
      <w:r>
        <w:rPr>
          <w:sz w:val="24"/>
        </w:rPr>
        <w:t>apabila</w:t>
      </w:r>
      <w:r>
        <w:rPr>
          <w:spacing w:val="-4"/>
          <w:sz w:val="24"/>
        </w:rPr>
        <w:t> </w:t>
      </w:r>
      <w:r>
        <w:rPr>
          <w:sz w:val="24"/>
        </w:rPr>
        <w:t>nantinya salah satu pihak atau kedua belah pihak memutuskan untuk mengundurkan diri atau keluar dariproses</w:t>
      </w:r>
      <w:r>
        <w:rPr>
          <w:spacing w:val="-1"/>
          <w:sz w:val="24"/>
        </w:rPr>
        <w:t> </w:t>
      </w:r>
      <w:r>
        <w:rPr>
          <w:sz w:val="24"/>
        </w:rPr>
        <w:t>mediasi</w:t>
      </w:r>
      <w:r>
        <w:rPr>
          <w:spacing w:val="-3"/>
          <w:sz w:val="24"/>
        </w:rPr>
        <w:t> </w:t>
      </w:r>
      <w:r>
        <w:rPr>
          <w:sz w:val="24"/>
        </w:rPr>
        <w:t>maka hal</w:t>
      </w:r>
      <w:r>
        <w:rPr>
          <w:spacing w:val="-8"/>
          <w:sz w:val="24"/>
        </w:rPr>
        <w:t> </w:t>
      </w:r>
      <w:r>
        <w:rPr>
          <w:sz w:val="24"/>
        </w:rPr>
        <w:t>tersebut didiskusikan</w:t>
      </w:r>
      <w:r>
        <w:rPr>
          <w:spacing w:val="-3"/>
          <w:sz w:val="24"/>
        </w:rPr>
        <w:t> </w:t>
      </w:r>
      <w:r>
        <w:rPr>
          <w:sz w:val="24"/>
        </w:rPr>
        <w:t>terlebih</w:t>
      </w:r>
      <w:r>
        <w:rPr>
          <w:spacing w:val="-3"/>
          <w:sz w:val="24"/>
        </w:rPr>
        <w:t> </w:t>
      </w:r>
      <w:r>
        <w:rPr>
          <w:sz w:val="24"/>
        </w:rPr>
        <w:t>dahulu</w:t>
      </w:r>
      <w:r>
        <w:rPr>
          <w:spacing w:val="-3"/>
          <w:sz w:val="24"/>
        </w:rPr>
        <w:t> </w:t>
      </w:r>
      <w:r>
        <w:rPr>
          <w:sz w:val="24"/>
        </w:rPr>
        <w:t>dihadapan mediator</w:t>
      </w:r>
      <w:r>
        <w:rPr>
          <w:spacing w:val="-2"/>
          <w:sz w:val="24"/>
        </w:rPr>
        <w:t> </w:t>
      </w:r>
      <w:r>
        <w:rPr>
          <w:sz w:val="24"/>
        </w:rPr>
        <w:t>dan para pihak yang bersengketa.</w:t>
      </w:r>
    </w:p>
    <w:p>
      <w:pPr>
        <w:pStyle w:val="BodyText"/>
        <w:rPr>
          <w:sz w:val="11"/>
        </w:rPr>
      </w:pPr>
    </w:p>
    <w:tbl>
      <w:tblPr>
        <w:tblW w:w="0" w:type="auto"/>
        <w:jc w:val="left"/>
        <w:tblInd w:w="7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0"/>
        <w:gridCol w:w="720"/>
        <w:gridCol w:w="721"/>
      </w:tblGrid>
      <w:tr>
        <w:trPr>
          <w:trHeight w:val="398" w:hRule="atLeast"/>
        </w:trPr>
        <w:tc>
          <w:tcPr>
            <w:tcW w:w="720" w:type="dxa"/>
          </w:tcPr>
          <w:p>
            <w:pPr>
              <w:pStyle w:val="TableParagraph"/>
              <w:spacing w:line="240" w:lineRule="auto"/>
              <w:rPr>
                <w:sz w:val="24"/>
              </w:rPr>
            </w:pPr>
          </w:p>
        </w:tc>
        <w:tc>
          <w:tcPr>
            <w:tcW w:w="720" w:type="dxa"/>
          </w:tcPr>
          <w:p>
            <w:pPr>
              <w:pStyle w:val="TableParagraph"/>
              <w:spacing w:line="240" w:lineRule="auto"/>
              <w:rPr>
                <w:sz w:val="24"/>
              </w:rPr>
            </w:pPr>
          </w:p>
        </w:tc>
        <w:tc>
          <w:tcPr>
            <w:tcW w:w="721" w:type="dxa"/>
          </w:tcPr>
          <w:p>
            <w:pPr>
              <w:pStyle w:val="TableParagraph"/>
              <w:spacing w:line="240" w:lineRule="auto"/>
              <w:rPr>
                <w:sz w:val="24"/>
              </w:rPr>
            </w:pPr>
          </w:p>
        </w:tc>
      </w:tr>
    </w:tbl>
    <w:p>
      <w:pPr>
        <w:pStyle w:val="TableParagraph"/>
        <w:spacing w:after="0" w:line="240" w:lineRule="auto"/>
        <w:rPr>
          <w:sz w:val="24"/>
        </w:rPr>
        <w:sectPr>
          <w:headerReference w:type="default" r:id="rId5"/>
          <w:footerReference w:type="default" r:id="rId6"/>
          <w:type w:val="continuous"/>
          <w:pgSz w:w="11910" w:h="16840"/>
          <w:pgMar w:header="723" w:footer="1531" w:top="1880" w:bottom="1720" w:left="1275" w:right="1275"/>
          <w:pgNumType w:start="1"/>
        </w:sectPr>
      </w:pPr>
    </w:p>
    <w:p>
      <w:pPr>
        <w:pStyle w:val="ListParagraph"/>
        <w:numPr>
          <w:ilvl w:val="0"/>
          <w:numId w:val="1"/>
        </w:numPr>
        <w:tabs>
          <w:tab w:pos="501" w:val="left" w:leader="none"/>
        </w:tabs>
        <w:spacing w:line="240" w:lineRule="auto" w:before="80" w:after="0"/>
        <w:ind w:left="501" w:right="142" w:hanging="361"/>
        <w:jc w:val="both"/>
        <w:rPr>
          <w:sz w:val="24"/>
        </w:rPr>
      </w:pPr>
      <w:r>
        <w:rPr>
          <w:sz w:val="24"/>
        </w:rPr>
        <w:t>Apabila para pihak mencapai suatu kesepakatan dalam proses mediasi, maka kesepakatan itu haruslah ditulis dan ditandatangani oleh kedua belah pihak sebelum meninggalkan proses mediasi. Kesepakatan yang dicapai dalam proses mediasi barulah dianggap mengikat apabila telah tertulis dan ditandatangani oleh para pihak yang bersengketa.</w:t>
      </w:r>
    </w:p>
    <w:p>
      <w:pPr>
        <w:pStyle w:val="ListParagraph"/>
        <w:numPr>
          <w:ilvl w:val="0"/>
          <w:numId w:val="1"/>
        </w:numPr>
        <w:tabs>
          <w:tab w:pos="501" w:val="left" w:leader="none"/>
        </w:tabs>
        <w:spacing w:line="240" w:lineRule="auto" w:before="120" w:after="0"/>
        <w:ind w:left="501" w:right="138" w:hanging="361"/>
        <w:jc w:val="both"/>
        <w:rPr>
          <w:sz w:val="24"/>
        </w:rPr>
      </w:pPr>
      <w:r>
        <w:rPr>
          <w:sz w:val="24"/>
        </w:rPr>
        <w:t>Apabila mediator menganggap bahwa permasalahan tidak dapat diselesaikan melalui proses mediasi, maka proses mediasi berakhir setelah mediator menyampaikan hal</w:t>
      </w:r>
      <w:r>
        <w:rPr>
          <w:spacing w:val="40"/>
          <w:sz w:val="24"/>
        </w:rPr>
        <w:t> </w:t>
      </w:r>
      <w:r>
        <w:rPr>
          <w:sz w:val="24"/>
        </w:rPr>
        <w:t>tersebut kepada para pihak.</w:t>
      </w:r>
    </w:p>
    <w:p>
      <w:pPr>
        <w:pStyle w:val="ListParagraph"/>
        <w:numPr>
          <w:ilvl w:val="0"/>
          <w:numId w:val="1"/>
        </w:numPr>
        <w:tabs>
          <w:tab w:pos="501" w:val="left" w:leader="none"/>
        </w:tabs>
        <w:spacing w:line="240" w:lineRule="auto" w:before="118" w:after="0"/>
        <w:ind w:left="501" w:right="145" w:hanging="361"/>
        <w:jc w:val="both"/>
        <w:rPr>
          <w:sz w:val="24"/>
        </w:rPr>
      </w:pPr>
      <w:r>
        <w:rPr>
          <w:sz w:val="24"/>
        </w:rPr>
        <w:t>Para pihak sepakat untuk menanggung secara bersama atas biaya mediasi sesuai dengan kesepakatan biaya yang terlampir. Masing-masing pihak bertanggungjawab atas segala biaya yang dikeluarkan berkaitan dengan proses mediasi ini.</w:t>
      </w:r>
    </w:p>
    <w:p>
      <w:pPr>
        <w:pStyle w:val="ListParagraph"/>
        <w:numPr>
          <w:ilvl w:val="0"/>
          <w:numId w:val="1"/>
        </w:numPr>
        <w:tabs>
          <w:tab w:pos="501" w:val="left" w:leader="none"/>
        </w:tabs>
        <w:spacing w:line="240" w:lineRule="auto" w:before="118" w:after="0"/>
        <w:ind w:left="501" w:right="148" w:hanging="361"/>
        <w:jc w:val="both"/>
        <w:rPr>
          <w:sz w:val="24"/>
        </w:rPr>
      </w:pPr>
      <w:r>
        <w:rPr>
          <w:sz w:val="24"/>
        </w:rPr>
        <w:t>Para pihak sepakat bahwa mereka tidak akan, dengan alasan apapun dan dalam waktu kapanpun baik sebelum, pada saat, atau sesudah mediasi, menggugat mediator atau staf Pusat Mediasi Nasional yang berhubungan dengan kasus yang ditangani.</w:t>
      </w:r>
    </w:p>
    <w:p>
      <w:pPr>
        <w:pStyle w:val="BodyText"/>
        <w:rPr>
          <w:sz w:val="20"/>
        </w:rPr>
      </w:pPr>
    </w:p>
    <w:p>
      <w:pPr>
        <w:pStyle w:val="BodyText"/>
        <w:spacing w:before="65"/>
        <w:rPr>
          <w:sz w:val="20"/>
        </w:rPr>
      </w:pPr>
    </w:p>
    <w:tbl>
      <w:tblPr>
        <w:tblW w:w="0" w:type="auto"/>
        <w:jc w:val="left"/>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53"/>
        <w:gridCol w:w="5459"/>
        <w:gridCol w:w="3179"/>
      </w:tblGrid>
      <w:tr>
        <w:trPr>
          <w:trHeight w:val="397" w:hRule="atLeast"/>
        </w:trPr>
        <w:tc>
          <w:tcPr>
            <w:tcW w:w="653" w:type="dxa"/>
          </w:tcPr>
          <w:p>
            <w:pPr>
              <w:pStyle w:val="TableParagraph"/>
              <w:spacing w:line="240" w:lineRule="auto"/>
              <w:rPr>
                <w:sz w:val="24"/>
              </w:rPr>
            </w:pPr>
          </w:p>
        </w:tc>
        <w:tc>
          <w:tcPr>
            <w:tcW w:w="5459" w:type="dxa"/>
          </w:tcPr>
          <w:p>
            <w:pPr>
              <w:pStyle w:val="TableParagraph"/>
              <w:spacing w:line="273" w:lineRule="exact"/>
              <w:ind w:left="1603"/>
              <w:rPr>
                <w:sz w:val="24"/>
              </w:rPr>
            </w:pPr>
            <w:r>
              <w:rPr>
                <w:sz w:val="24"/>
              </w:rPr>
              <w:t>Nama</w:t>
            </w:r>
            <w:r>
              <w:rPr>
                <w:spacing w:val="-4"/>
                <w:sz w:val="24"/>
              </w:rPr>
              <w:t> </w:t>
            </w:r>
            <w:r>
              <w:rPr>
                <w:sz w:val="24"/>
              </w:rPr>
              <w:t>Pihak</w:t>
            </w:r>
            <w:r>
              <w:rPr>
                <w:spacing w:val="-1"/>
                <w:sz w:val="24"/>
              </w:rPr>
              <w:t> </w:t>
            </w:r>
            <w:r>
              <w:rPr>
                <w:sz w:val="24"/>
              </w:rPr>
              <w:t>dan</w:t>
            </w:r>
            <w:r>
              <w:rPr>
                <w:spacing w:val="-1"/>
                <w:sz w:val="24"/>
              </w:rPr>
              <w:t> </w:t>
            </w:r>
            <w:r>
              <w:rPr>
                <w:spacing w:val="-4"/>
                <w:sz w:val="24"/>
              </w:rPr>
              <w:t>Kuasa</w:t>
            </w:r>
          </w:p>
        </w:tc>
        <w:tc>
          <w:tcPr>
            <w:tcW w:w="3179" w:type="dxa"/>
          </w:tcPr>
          <w:p>
            <w:pPr>
              <w:pStyle w:val="TableParagraph"/>
              <w:spacing w:line="273" w:lineRule="exact"/>
              <w:ind w:left="937"/>
              <w:rPr>
                <w:sz w:val="24"/>
              </w:rPr>
            </w:pPr>
            <w:r>
              <w:rPr>
                <w:sz w:val="24"/>
              </w:rPr>
              <w:t>Tanda</w:t>
            </w:r>
            <w:r>
              <w:rPr>
                <w:spacing w:val="-4"/>
                <w:sz w:val="24"/>
              </w:rPr>
              <w:t> </w:t>
            </w:r>
            <w:r>
              <w:rPr>
                <w:spacing w:val="-2"/>
                <w:sz w:val="24"/>
              </w:rPr>
              <w:t>tangan</w:t>
            </w:r>
          </w:p>
        </w:tc>
      </w:tr>
      <w:tr>
        <w:trPr>
          <w:trHeight w:val="397" w:hRule="atLeast"/>
        </w:trPr>
        <w:tc>
          <w:tcPr>
            <w:tcW w:w="653" w:type="dxa"/>
          </w:tcPr>
          <w:p>
            <w:pPr>
              <w:pStyle w:val="TableParagraph"/>
              <w:ind w:left="110"/>
              <w:rPr>
                <w:sz w:val="24"/>
              </w:rPr>
            </w:pPr>
            <w:r>
              <w:rPr>
                <w:spacing w:val="-10"/>
                <w:sz w:val="24"/>
              </w:rPr>
              <w:t>1</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3" w:hRule="atLeast"/>
        </w:trPr>
        <w:tc>
          <w:tcPr>
            <w:tcW w:w="653" w:type="dxa"/>
          </w:tcPr>
          <w:p>
            <w:pPr>
              <w:pStyle w:val="TableParagraph"/>
              <w:ind w:left="110"/>
              <w:rPr>
                <w:sz w:val="24"/>
              </w:rPr>
            </w:pPr>
            <w:r>
              <w:rPr>
                <w:spacing w:val="-10"/>
                <w:sz w:val="24"/>
              </w:rPr>
              <w:t>2</w:t>
            </w:r>
          </w:p>
        </w:tc>
        <w:tc>
          <w:tcPr>
            <w:tcW w:w="5459" w:type="dxa"/>
          </w:tcPr>
          <w:p>
            <w:pPr>
              <w:pStyle w:val="TableParagraph"/>
              <w:ind w:left="105"/>
              <w:rPr>
                <w:sz w:val="24"/>
              </w:rPr>
            </w:pPr>
            <w:r>
              <w:rPr>
                <w:spacing w:val="-2"/>
                <w:sz w:val="24"/>
              </w:rPr>
              <w:t>Kuasa:</w:t>
            </w:r>
          </w:p>
        </w:tc>
        <w:tc>
          <w:tcPr>
            <w:tcW w:w="3179" w:type="dxa"/>
          </w:tcPr>
          <w:p>
            <w:pPr>
              <w:pStyle w:val="TableParagraph"/>
              <w:spacing w:line="240" w:lineRule="auto"/>
              <w:rPr>
                <w:sz w:val="24"/>
              </w:rPr>
            </w:pPr>
          </w:p>
        </w:tc>
      </w:tr>
      <w:tr>
        <w:trPr>
          <w:trHeight w:val="398" w:hRule="atLeast"/>
        </w:trPr>
        <w:tc>
          <w:tcPr>
            <w:tcW w:w="653" w:type="dxa"/>
          </w:tcPr>
          <w:p>
            <w:pPr>
              <w:pStyle w:val="TableParagraph"/>
              <w:ind w:left="110"/>
              <w:rPr>
                <w:sz w:val="24"/>
              </w:rPr>
            </w:pPr>
            <w:r>
              <w:rPr>
                <w:spacing w:val="-10"/>
                <w:sz w:val="24"/>
              </w:rPr>
              <w:t>3</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3" w:hRule="atLeast"/>
        </w:trPr>
        <w:tc>
          <w:tcPr>
            <w:tcW w:w="653" w:type="dxa"/>
          </w:tcPr>
          <w:p>
            <w:pPr>
              <w:pStyle w:val="TableParagraph"/>
              <w:ind w:left="110"/>
              <w:rPr>
                <w:sz w:val="24"/>
              </w:rPr>
            </w:pPr>
            <w:r>
              <w:rPr>
                <w:spacing w:val="-10"/>
                <w:sz w:val="24"/>
              </w:rPr>
              <w:t>4</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8" w:hRule="atLeast"/>
        </w:trPr>
        <w:tc>
          <w:tcPr>
            <w:tcW w:w="653" w:type="dxa"/>
          </w:tcPr>
          <w:p>
            <w:pPr>
              <w:pStyle w:val="TableParagraph"/>
              <w:ind w:left="110"/>
              <w:rPr>
                <w:sz w:val="24"/>
              </w:rPr>
            </w:pPr>
            <w:r>
              <w:rPr>
                <w:spacing w:val="-10"/>
                <w:sz w:val="24"/>
              </w:rPr>
              <w:t>5</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8" w:hRule="atLeast"/>
        </w:trPr>
        <w:tc>
          <w:tcPr>
            <w:tcW w:w="653" w:type="dxa"/>
          </w:tcPr>
          <w:p>
            <w:pPr>
              <w:pStyle w:val="TableParagraph"/>
              <w:ind w:left="110"/>
              <w:rPr>
                <w:sz w:val="24"/>
              </w:rPr>
            </w:pPr>
            <w:r>
              <w:rPr>
                <w:spacing w:val="-10"/>
                <w:sz w:val="24"/>
              </w:rPr>
              <w:t>6</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3" w:hRule="atLeast"/>
        </w:trPr>
        <w:tc>
          <w:tcPr>
            <w:tcW w:w="653" w:type="dxa"/>
          </w:tcPr>
          <w:p>
            <w:pPr>
              <w:pStyle w:val="TableParagraph"/>
              <w:ind w:left="110"/>
              <w:rPr>
                <w:sz w:val="24"/>
              </w:rPr>
            </w:pPr>
            <w:r>
              <w:rPr>
                <w:spacing w:val="-10"/>
                <w:sz w:val="24"/>
              </w:rPr>
              <w:t>7</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7" w:hRule="atLeast"/>
        </w:trPr>
        <w:tc>
          <w:tcPr>
            <w:tcW w:w="653" w:type="dxa"/>
          </w:tcPr>
          <w:p>
            <w:pPr>
              <w:pStyle w:val="TableParagraph"/>
              <w:ind w:left="110"/>
              <w:rPr>
                <w:sz w:val="24"/>
              </w:rPr>
            </w:pPr>
            <w:r>
              <w:rPr>
                <w:spacing w:val="-10"/>
                <w:sz w:val="24"/>
              </w:rPr>
              <w:t>8</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3" w:hRule="atLeast"/>
        </w:trPr>
        <w:tc>
          <w:tcPr>
            <w:tcW w:w="653" w:type="dxa"/>
          </w:tcPr>
          <w:p>
            <w:pPr>
              <w:pStyle w:val="TableParagraph"/>
              <w:ind w:left="110"/>
              <w:rPr>
                <w:sz w:val="24"/>
              </w:rPr>
            </w:pPr>
            <w:r>
              <w:rPr>
                <w:spacing w:val="-10"/>
                <w:sz w:val="24"/>
              </w:rPr>
              <w:t>9</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8" w:hRule="atLeast"/>
        </w:trPr>
        <w:tc>
          <w:tcPr>
            <w:tcW w:w="653" w:type="dxa"/>
          </w:tcPr>
          <w:p>
            <w:pPr>
              <w:pStyle w:val="TableParagraph"/>
              <w:ind w:left="110"/>
              <w:rPr>
                <w:sz w:val="24"/>
              </w:rPr>
            </w:pPr>
            <w:r>
              <w:rPr>
                <w:spacing w:val="-5"/>
                <w:sz w:val="24"/>
              </w:rPr>
              <w:t>10</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3" w:hRule="atLeast"/>
        </w:trPr>
        <w:tc>
          <w:tcPr>
            <w:tcW w:w="653" w:type="dxa"/>
          </w:tcPr>
          <w:p>
            <w:pPr>
              <w:pStyle w:val="TableParagraph"/>
              <w:ind w:left="110"/>
              <w:rPr>
                <w:sz w:val="24"/>
              </w:rPr>
            </w:pPr>
            <w:r>
              <w:rPr>
                <w:spacing w:val="-5"/>
                <w:sz w:val="24"/>
              </w:rPr>
              <w:t>11</w:t>
            </w:r>
          </w:p>
        </w:tc>
        <w:tc>
          <w:tcPr>
            <w:tcW w:w="5459" w:type="dxa"/>
          </w:tcPr>
          <w:p>
            <w:pPr>
              <w:pStyle w:val="TableParagraph"/>
              <w:ind w:left="105"/>
              <w:rPr>
                <w:sz w:val="24"/>
              </w:rPr>
            </w:pPr>
            <w:r>
              <w:rPr>
                <w:spacing w:val="-2"/>
                <w:sz w:val="24"/>
              </w:rPr>
              <w:t>Pihak:</w:t>
            </w:r>
          </w:p>
        </w:tc>
        <w:tc>
          <w:tcPr>
            <w:tcW w:w="3179" w:type="dxa"/>
          </w:tcPr>
          <w:p>
            <w:pPr>
              <w:pStyle w:val="TableParagraph"/>
              <w:spacing w:line="240" w:lineRule="auto"/>
              <w:rPr>
                <w:sz w:val="24"/>
              </w:rPr>
            </w:pPr>
          </w:p>
        </w:tc>
      </w:tr>
      <w:tr>
        <w:trPr>
          <w:trHeight w:val="397" w:hRule="atLeast"/>
        </w:trPr>
        <w:tc>
          <w:tcPr>
            <w:tcW w:w="653" w:type="dxa"/>
          </w:tcPr>
          <w:p>
            <w:pPr>
              <w:pStyle w:val="TableParagraph"/>
              <w:ind w:left="110"/>
              <w:rPr>
                <w:sz w:val="24"/>
              </w:rPr>
            </w:pPr>
            <w:r>
              <w:rPr>
                <w:spacing w:val="-5"/>
                <w:sz w:val="24"/>
              </w:rPr>
              <w:t>12</w:t>
            </w:r>
          </w:p>
        </w:tc>
        <w:tc>
          <w:tcPr>
            <w:tcW w:w="5459" w:type="dxa"/>
          </w:tcPr>
          <w:p>
            <w:pPr>
              <w:pStyle w:val="TableParagraph"/>
              <w:ind w:left="105"/>
              <w:rPr>
                <w:sz w:val="24"/>
              </w:rPr>
            </w:pPr>
            <w:r>
              <w:rPr>
                <w:spacing w:val="-2"/>
                <w:sz w:val="24"/>
              </w:rPr>
              <w:t>Kuasa:</w:t>
            </w:r>
          </w:p>
        </w:tc>
        <w:tc>
          <w:tcPr>
            <w:tcW w:w="3179" w:type="dxa"/>
          </w:tcPr>
          <w:p>
            <w:pPr>
              <w:pStyle w:val="TableParagraph"/>
              <w:spacing w:line="240" w:lineRule="auto"/>
              <w:rPr>
                <w:sz w:val="24"/>
              </w:rPr>
            </w:pPr>
          </w:p>
        </w:tc>
      </w:tr>
      <w:tr>
        <w:trPr>
          <w:trHeight w:val="398" w:hRule="atLeast"/>
        </w:trPr>
        <w:tc>
          <w:tcPr>
            <w:tcW w:w="653" w:type="dxa"/>
          </w:tcPr>
          <w:p>
            <w:pPr>
              <w:pStyle w:val="TableParagraph"/>
              <w:ind w:left="110"/>
              <w:rPr>
                <w:sz w:val="24"/>
              </w:rPr>
            </w:pPr>
            <w:r>
              <w:rPr>
                <w:spacing w:val="-5"/>
                <w:sz w:val="24"/>
              </w:rPr>
              <w:t>13</w:t>
            </w:r>
          </w:p>
        </w:tc>
        <w:tc>
          <w:tcPr>
            <w:tcW w:w="5459" w:type="dxa"/>
          </w:tcPr>
          <w:p>
            <w:pPr>
              <w:pStyle w:val="TableParagraph"/>
              <w:ind w:left="105"/>
              <w:rPr>
                <w:sz w:val="24"/>
              </w:rPr>
            </w:pPr>
            <w:r>
              <w:rPr>
                <w:spacing w:val="-2"/>
                <w:sz w:val="24"/>
              </w:rPr>
              <w:t>Mediator:</w:t>
            </w:r>
          </w:p>
        </w:tc>
        <w:tc>
          <w:tcPr>
            <w:tcW w:w="3179" w:type="dxa"/>
          </w:tcPr>
          <w:p>
            <w:pPr>
              <w:pStyle w:val="TableParagraph"/>
              <w:spacing w:line="240" w:lineRule="auto"/>
              <w:rPr>
                <w:sz w:val="24"/>
              </w:rPr>
            </w:pPr>
          </w:p>
        </w:tc>
      </w:tr>
    </w:tbl>
    <w:p>
      <w:pPr>
        <w:pStyle w:val="TableParagraph"/>
        <w:spacing w:after="0" w:line="240" w:lineRule="auto"/>
        <w:rPr>
          <w:sz w:val="24"/>
        </w:rPr>
        <w:sectPr>
          <w:pgSz w:w="11910" w:h="16840"/>
          <w:pgMar w:header="723" w:footer="1531" w:top="1880" w:bottom="1720" w:left="1275" w:right="1275"/>
        </w:sectPr>
      </w:pPr>
    </w:p>
    <w:p>
      <w:pPr>
        <w:spacing w:before="81"/>
        <w:ind w:left="0" w:right="12" w:firstLine="0"/>
        <w:jc w:val="center"/>
        <w:rPr>
          <w:sz w:val="28"/>
        </w:rPr>
      </w:pPr>
      <w:r>
        <w:rPr>
          <w:spacing w:val="-2"/>
          <w:sz w:val="28"/>
        </w:rPr>
        <w:t>Lampiran:</w:t>
      </w:r>
    </w:p>
    <w:p>
      <w:pPr>
        <w:spacing w:before="0"/>
        <w:ind w:left="0" w:right="12" w:firstLine="0"/>
        <w:jc w:val="center"/>
        <w:rPr>
          <w:sz w:val="28"/>
        </w:rPr>
      </w:pPr>
      <w:r>
        <w:rPr>
          <w:sz w:val="28"/>
        </w:rPr>
        <w:t>Kesepakatan</w:t>
      </w:r>
      <w:r>
        <w:rPr>
          <w:spacing w:val="-17"/>
          <w:sz w:val="28"/>
        </w:rPr>
        <w:t> </w:t>
      </w:r>
      <w:r>
        <w:rPr>
          <w:spacing w:val="-4"/>
          <w:sz w:val="28"/>
        </w:rPr>
        <w:t>Biaya</w:t>
      </w:r>
    </w:p>
    <w:p>
      <w:pPr>
        <w:pStyle w:val="BodyText"/>
        <w:spacing w:before="228"/>
        <w:rPr>
          <w:sz w:val="28"/>
        </w:rPr>
      </w:pPr>
    </w:p>
    <w:p>
      <w:pPr>
        <w:pStyle w:val="ListParagraph"/>
        <w:numPr>
          <w:ilvl w:val="0"/>
          <w:numId w:val="2"/>
        </w:numPr>
        <w:tabs>
          <w:tab w:pos="860" w:val="left" w:leader="none"/>
        </w:tabs>
        <w:spacing w:line="240" w:lineRule="auto" w:before="0" w:after="0"/>
        <w:ind w:left="860" w:right="0" w:hanging="359"/>
        <w:jc w:val="left"/>
        <w:rPr>
          <w:sz w:val="24"/>
        </w:rPr>
      </w:pPr>
      <w:r>
        <w:rPr>
          <w:sz w:val="24"/>
        </w:rPr>
        <w:t>Membayar</w:t>
      </w:r>
      <w:r>
        <w:rPr>
          <w:spacing w:val="-2"/>
          <w:sz w:val="24"/>
        </w:rPr>
        <w:t> </w:t>
      </w:r>
      <w:r>
        <w:rPr>
          <w:sz w:val="24"/>
        </w:rPr>
        <w:t>biaya mediasi</w:t>
      </w:r>
      <w:r>
        <w:rPr>
          <w:spacing w:val="-7"/>
          <w:sz w:val="24"/>
        </w:rPr>
        <w:t> </w:t>
      </w:r>
      <w:r>
        <w:rPr>
          <w:sz w:val="24"/>
        </w:rPr>
        <w:t>sebagai</w:t>
      </w:r>
      <w:r>
        <w:rPr>
          <w:spacing w:val="-7"/>
          <w:sz w:val="24"/>
        </w:rPr>
        <w:t> </w:t>
      </w:r>
      <w:r>
        <w:rPr>
          <w:spacing w:val="-2"/>
          <w:sz w:val="24"/>
        </w:rPr>
        <w:t>berikut:</w:t>
      </w:r>
    </w:p>
    <w:p>
      <w:pPr>
        <w:pStyle w:val="ListParagraph"/>
        <w:numPr>
          <w:ilvl w:val="1"/>
          <w:numId w:val="2"/>
        </w:numPr>
        <w:tabs>
          <w:tab w:pos="2484" w:val="left" w:leader="none"/>
        </w:tabs>
        <w:spacing w:line="240" w:lineRule="auto" w:before="118" w:after="0"/>
        <w:ind w:left="2484" w:right="0" w:hanging="489"/>
        <w:jc w:val="left"/>
        <w:rPr>
          <w:sz w:val="24"/>
        </w:rPr>
      </w:pPr>
      <w:r>
        <w:rPr>
          <w:sz w:val="24"/>
        </w:rPr>
        <w:t>Biaya</w:t>
      </w:r>
      <w:r>
        <w:rPr>
          <w:spacing w:val="3"/>
          <w:sz w:val="24"/>
        </w:rPr>
        <w:t> </w:t>
      </w:r>
      <w:r>
        <w:rPr>
          <w:sz w:val="24"/>
        </w:rPr>
        <w:t>Administrasi</w:t>
      </w:r>
      <w:r>
        <w:rPr>
          <w:spacing w:val="54"/>
          <w:sz w:val="24"/>
        </w:rPr>
        <w:t> </w:t>
      </w:r>
      <w:r>
        <w:rPr>
          <w:sz w:val="24"/>
        </w:rPr>
        <w:t>:</w:t>
      </w:r>
      <w:r>
        <w:rPr>
          <w:spacing w:val="51"/>
          <w:sz w:val="24"/>
        </w:rPr>
        <w:t> </w:t>
      </w:r>
      <w:r>
        <w:rPr>
          <w:sz w:val="24"/>
        </w:rPr>
        <w:t>Rp.</w:t>
      </w:r>
      <w:r>
        <w:rPr>
          <w:spacing w:val="58"/>
          <w:sz w:val="24"/>
        </w:rPr>
        <w:t> </w:t>
      </w:r>
      <w:r>
        <w:rPr>
          <w:spacing w:val="-5"/>
          <w:sz w:val="24"/>
        </w:rPr>
        <w:t>,00</w:t>
      </w:r>
    </w:p>
    <w:p>
      <w:pPr>
        <w:pStyle w:val="ListParagraph"/>
        <w:numPr>
          <w:ilvl w:val="1"/>
          <w:numId w:val="2"/>
        </w:numPr>
        <w:tabs>
          <w:tab w:pos="2484" w:val="left" w:leader="none"/>
          <w:tab w:pos="4463" w:val="left" w:leader="none"/>
        </w:tabs>
        <w:spacing w:line="240" w:lineRule="auto" w:before="123" w:after="0"/>
        <w:ind w:left="2484" w:right="0" w:hanging="556"/>
        <w:jc w:val="left"/>
        <w:rPr>
          <w:sz w:val="24"/>
        </w:rPr>
      </w:pPr>
      <w:r>
        <w:rPr>
          <w:sz w:val="24"/>
        </w:rPr>
        <w:t>Biaya</w:t>
      </w:r>
      <w:r>
        <w:rPr>
          <w:spacing w:val="-6"/>
          <w:sz w:val="24"/>
        </w:rPr>
        <w:t> </w:t>
      </w:r>
      <w:r>
        <w:rPr>
          <w:spacing w:val="-2"/>
          <w:sz w:val="24"/>
        </w:rPr>
        <w:t>Mediator</w:t>
      </w:r>
      <w:r>
        <w:rPr>
          <w:sz w:val="24"/>
        </w:rPr>
        <w:tab/>
        <w:t>:</w:t>
      </w:r>
      <w:r>
        <w:rPr>
          <w:spacing w:val="55"/>
          <w:sz w:val="24"/>
        </w:rPr>
        <w:t> </w:t>
      </w:r>
      <w:r>
        <w:rPr>
          <w:spacing w:val="-5"/>
          <w:sz w:val="24"/>
        </w:rPr>
        <w:t>Rp.</w:t>
      </w:r>
    </w:p>
    <w:p>
      <w:pPr>
        <w:pStyle w:val="ListParagraph"/>
        <w:numPr>
          <w:ilvl w:val="1"/>
          <w:numId w:val="2"/>
        </w:numPr>
        <w:tabs>
          <w:tab w:pos="2484" w:val="left" w:leader="none"/>
          <w:tab w:pos="4463" w:val="left" w:leader="none"/>
        </w:tabs>
        <w:spacing w:line="240" w:lineRule="auto" w:before="117" w:after="0"/>
        <w:ind w:left="2484" w:right="0" w:hanging="624"/>
        <w:jc w:val="left"/>
        <w:rPr>
          <w:sz w:val="24"/>
        </w:rPr>
      </w:pPr>
      <w:r>
        <w:rPr>
          <w:sz w:val="24"/>
        </w:rPr>
        <w:t>Biaya</w:t>
      </w:r>
      <w:r>
        <w:rPr>
          <w:spacing w:val="-6"/>
          <w:sz w:val="24"/>
        </w:rPr>
        <w:t> </w:t>
      </w:r>
      <w:r>
        <w:rPr>
          <w:sz w:val="24"/>
        </w:rPr>
        <w:t>lain-</w:t>
      </w:r>
      <w:r>
        <w:rPr>
          <w:spacing w:val="-4"/>
          <w:sz w:val="24"/>
        </w:rPr>
        <w:t>lain</w:t>
      </w:r>
      <w:r>
        <w:rPr>
          <w:sz w:val="24"/>
        </w:rPr>
        <w:tab/>
        <w:t>:</w:t>
      </w:r>
      <w:r>
        <w:rPr>
          <w:spacing w:val="53"/>
          <w:sz w:val="24"/>
        </w:rPr>
        <w:t> </w:t>
      </w:r>
      <w:r>
        <w:rPr>
          <w:sz w:val="24"/>
        </w:rPr>
        <w:t>Rp.</w:t>
      </w:r>
      <w:r>
        <w:rPr>
          <w:spacing w:val="3"/>
          <w:sz w:val="24"/>
        </w:rPr>
        <w:t> </w:t>
      </w:r>
      <w:r>
        <w:rPr>
          <w:sz w:val="24"/>
        </w:rPr>
        <w:t>(sesuai</w:t>
      </w:r>
      <w:r>
        <w:rPr>
          <w:spacing w:val="-8"/>
          <w:sz w:val="24"/>
        </w:rPr>
        <w:t> </w:t>
      </w:r>
      <w:r>
        <w:rPr>
          <w:sz w:val="24"/>
        </w:rPr>
        <w:t>dengan</w:t>
      </w:r>
      <w:r>
        <w:rPr>
          <w:spacing w:val="-3"/>
          <w:sz w:val="24"/>
        </w:rPr>
        <w:t> </w:t>
      </w:r>
      <w:r>
        <w:rPr>
          <w:spacing w:val="-2"/>
          <w:sz w:val="24"/>
        </w:rPr>
        <w:t>tagihan)</w:t>
      </w:r>
    </w:p>
    <w:p>
      <w:pPr>
        <w:pStyle w:val="ListParagraph"/>
        <w:numPr>
          <w:ilvl w:val="0"/>
          <w:numId w:val="2"/>
        </w:numPr>
        <w:tabs>
          <w:tab w:pos="859" w:val="left" w:leader="none"/>
          <w:tab w:pos="861" w:val="left" w:leader="none"/>
        </w:tabs>
        <w:spacing w:line="237" w:lineRule="auto" w:before="125" w:after="0"/>
        <w:ind w:left="861" w:right="696" w:hanging="361"/>
        <w:jc w:val="left"/>
        <w:rPr>
          <w:sz w:val="24"/>
        </w:rPr>
      </w:pPr>
      <w:r>
        <w:rPr>
          <w:sz w:val="24"/>
        </w:rPr>
        <w:t>Para</w:t>
      </w:r>
      <w:r>
        <w:rPr>
          <w:spacing w:val="-3"/>
          <w:sz w:val="24"/>
        </w:rPr>
        <w:t> </w:t>
      </w:r>
      <w:r>
        <w:rPr>
          <w:sz w:val="24"/>
        </w:rPr>
        <w:t>pihak memahami</w:t>
      </w:r>
      <w:r>
        <w:rPr>
          <w:spacing w:val="-6"/>
          <w:sz w:val="24"/>
        </w:rPr>
        <w:t> </w:t>
      </w:r>
      <w:r>
        <w:rPr>
          <w:sz w:val="24"/>
        </w:rPr>
        <w:t>bahwa</w:t>
      </w:r>
      <w:r>
        <w:rPr>
          <w:spacing w:val="-4"/>
          <w:sz w:val="24"/>
        </w:rPr>
        <w:t> </w:t>
      </w:r>
      <w:r>
        <w:rPr>
          <w:sz w:val="24"/>
        </w:rPr>
        <w:t>biaya mediator</w:t>
      </w:r>
      <w:r>
        <w:rPr>
          <w:spacing w:val="-5"/>
          <w:sz w:val="24"/>
        </w:rPr>
        <w:t> </w:t>
      </w:r>
      <w:r>
        <w:rPr>
          <w:sz w:val="24"/>
        </w:rPr>
        <w:t>akan</w:t>
      </w:r>
      <w:r>
        <w:rPr>
          <w:spacing w:val="-7"/>
          <w:sz w:val="24"/>
        </w:rPr>
        <w:t> </w:t>
      </w:r>
      <w:r>
        <w:rPr>
          <w:sz w:val="24"/>
        </w:rPr>
        <w:t>dikenakan</w:t>
      </w:r>
      <w:r>
        <w:rPr>
          <w:spacing w:val="-6"/>
          <w:sz w:val="24"/>
        </w:rPr>
        <w:t> </w:t>
      </w:r>
      <w:r>
        <w:rPr>
          <w:sz w:val="24"/>
        </w:rPr>
        <w:t>dalam</w:t>
      </w:r>
      <w:r>
        <w:rPr>
          <w:spacing w:val="-2"/>
          <w:sz w:val="24"/>
        </w:rPr>
        <w:t> </w:t>
      </w:r>
      <w:r>
        <w:rPr>
          <w:sz w:val="24"/>
        </w:rPr>
        <w:t>hal</w:t>
      </w:r>
      <w:r>
        <w:rPr>
          <w:spacing w:val="-7"/>
          <w:sz w:val="24"/>
        </w:rPr>
        <w:t> </w:t>
      </w:r>
      <w:r>
        <w:rPr>
          <w:sz w:val="24"/>
        </w:rPr>
        <w:t>mediator melakukan aktivitas sebagai berikut :</w:t>
      </w:r>
    </w:p>
    <w:p>
      <w:pPr>
        <w:pStyle w:val="ListParagraph"/>
        <w:numPr>
          <w:ilvl w:val="0"/>
          <w:numId w:val="3"/>
        </w:numPr>
        <w:tabs>
          <w:tab w:pos="1274" w:val="left" w:leader="none"/>
        </w:tabs>
        <w:spacing w:line="240" w:lineRule="auto" w:before="123" w:after="0"/>
        <w:ind w:left="1274" w:right="0" w:hanging="566"/>
        <w:jc w:val="left"/>
        <w:rPr>
          <w:sz w:val="24"/>
        </w:rPr>
      </w:pPr>
      <w:r>
        <w:rPr>
          <w:sz w:val="24"/>
        </w:rPr>
        <w:t>Melakukan</w:t>
      </w:r>
      <w:r>
        <w:rPr>
          <w:spacing w:val="-7"/>
          <w:sz w:val="24"/>
        </w:rPr>
        <w:t> </w:t>
      </w:r>
      <w:r>
        <w:rPr>
          <w:sz w:val="24"/>
        </w:rPr>
        <w:t>pertemuan</w:t>
      </w:r>
      <w:r>
        <w:rPr>
          <w:spacing w:val="-5"/>
          <w:sz w:val="24"/>
        </w:rPr>
        <w:t> </w:t>
      </w:r>
      <w:r>
        <w:rPr>
          <w:sz w:val="24"/>
        </w:rPr>
        <w:t>dengan</w:t>
      </w:r>
      <w:r>
        <w:rPr>
          <w:spacing w:val="-5"/>
          <w:sz w:val="24"/>
        </w:rPr>
        <w:t> </w:t>
      </w:r>
      <w:r>
        <w:rPr>
          <w:sz w:val="24"/>
        </w:rPr>
        <w:t>para</w:t>
      </w:r>
      <w:r>
        <w:rPr>
          <w:spacing w:val="-1"/>
          <w:sz w:val="24"/>
        </w:rPr>
        <w:t> </w:t>
      </w:r>
      <w:r>
        <w:rPr>
          <w:sz w:val="24"/>
        </w:rPr>
        <w:t>pihak</w:t>
      </w:r>
      <w:r>
        <w:rPr>
          <w:spacing w:val="5"/>
          <w:sz w:val="24"/>
        </w:rPr>
        <w:t> </w:t>
      </w:r>
      <w:r>
        <w:rPr>
          <w:sz w:val="24"/>
        </w:rPr>
        <w:t>secara</w:t>
      </w:r>
      <w:r>
        <w:rPr>
          <w:spacing w:val="-1"/>
          <w:sz w:val="24"/>
        </w:rPr>
        <w:t> </w:t>
      </w:r>
      <w:r>
        <w:rPr>
          <w:sz w:val="24"/>
        </w:rPr>
        <w:t>bersama</w:t>
      </w:r>
      <w:r>
        <w:rPr>
          <w:spacing w:val="-1"/>
          <w:sz w:val="24"/>
        </w:rPr>
        <w:t> </w:t>
      </w:r>
      <w:r>
        <w:rPr>
          <w:sz w:val="24"/>
        </w:rPr>
        <w:t>ataupun</w:t>
      </w:r>
      <w:r>
        <w:rPr>
          <w:spacing w:val="-4"/>
          <w:sz w:val="24"/>
        </w:rPr>
        <w:t> </w:t>
      </w:r>
      <w:r>
        <w:rPr>
          <w:spacing w:val="-2"/>
          <w:sz w:val="24"/>
        </w:rPr>
        <w:t>terpisah</w:t>
      </w:r>
    </w:p>
    <w:p>
      <w:pPr>
        <w:pStyle w:val="ListParagraph"/>
        <w:numPr>
          <w:ilvl w:val="0"/>
          <w:numId w:val="3"/>
        </w:numPr>
        <w:tabs>
          <w:tab w:pos="1274" w:val="left" w:leader="none"/>
        </w:tabs>
        <w:spacing w:line="240" w:lineRule="auto" w:before="119" w:after="0"/>
        <w:ind w:left="1274" w:right="0" w:hanging="566"/>
        <w:jc w:val="left"/>
        <w:rPr>
          <w:sz w:val="24"/>
        </w:rPr>
      </w:pPr>
      <w:r>
        <w:rPr>
          <w:sz w:val="24"/>
        </w:rPr>
        <w:t>Waktu</w:t>
      </w:r>
      <w:r>
        <w:rPr>
          <w:spacing w:val="-4"/>
          <w:sz w:val="24"/>
        </w:rPr>
        <w:t> </w:t>
      </w:r>
      <w:r>
        <w:rPr>
          <w:sz w:val="24"/>
        </w:rPr>
        <w:t>penelitian</w:t>
      </w:r>
      <w:r>
        <w:rPr>
          <w:spacing w:val="-6"/>
          <w:sz w:val="24"/>
        </w:rPr>
        <w:t> </w:t>
      </w:r>
      <w:r>
        <w:rPr>
          <w:spacing w:val="-4"/>
          <w:sz w:val="24"/>
        </w:rPr>
        <w:t>kasus</w:t>
      </w:r>
    </w:p>
    <w:p>
      <w:pPr>
        <w:pStyle w:val="ListParagraph"/>
        <w:numPr>
          <w:ilvl w:val="0"/>
          <w:numId w:val="3"/>
        </w:numPr>
        <w:tabs>
          <w:tab w:pos="1274" w:val="left" w:leader="none"/>
        </w:tabs>
        <w:spacing w:line="240" w:lineRule="auto" w:before="122" w:after="0"/>
        <w:ind w:left="1274" w:right="0" w:hanging="566"/>
        <w:jc w:val="left"/>
        <w:rPr>
          <w:sz w:val="24"/>
        </w:rPr>
      </w:pPr>
      <w:r>
        <w:rPr>
          <w:sz w:val="24"/>
        </w:rPr>
        <w:t>Biaya</w:t>
      </w:r>
      <w:r>
        <w:rPr>
          <w:spacing w:val="-9"/>
          <w:sz w:val="24"/>
        </w:rPr>
        <w:t> </w:t>
      </w:r>
      <w:r>
        <w:rPr>
          <w:spacing w:val="-2"/>
          <w:sz w:val="24"/>
        </w:rPr>
        <w:t>telepon</w:t>
      </w:r>
    </w:p>
    <w:p>
      <w:pPr>
        <w:pStyle w:val="ListParagraph"/>
        <w:numPr>
          <w:ilvl w:val="0"/>
          <w:numId w:val="3"/>
        </w:numPr>
        <w:tabs>
          <w:tab w:pos="1274" w:val="left" w:leader="none"/>
        </w:tabs>
        <w:spacing w:line="240" w:lineRule="auto" w:before="118" w:after="0"/>
        <w:ind w:left="1274" w:right="0" w:hanging="566"/>
        <w:jc w:val="left"/>
        <w:rPr>
          <w:sz w:val="24"/>
        </w:rPr>
      </w:pPr>
      <w:r>
        <w:rPr>
          <w:sz w:val="24"/>
        </w:rPr>
        <w:t>Persiapan</w:t>
      </w:r>
      <w:r>
        <w:rPr>
          <w:spacing w:val="-9"/>
          <w:sz w:val="24"/>
        </w:rPr>
        <w:t> </w:t>
      </w:r>
      <w:r>
        <w:rPr>
          <w:sz w:val="24"/>
        </w:rPr>
        <w:t>dokumen-</w:t>
      </w:r>
      <w:r>
        <w:rPr>
          <w:spacing w:val="-2"/>
          <w:sz w:val="24"/>
        </w:rPr>
        <w:t>dokumen</w:t>
      </w:r>
    </w:p>
    <w:p>
      <w:pPr>
        <w:pStyle w:val="ListParagraph"/>
        <w:numPr>
          <w:ilvl w:val="0"/>
          <w:numId w:val="2"/>
        </w:numPr>
        <w:tabs>
          <w:tab w:pos="859" w:val="left" w:leader="none"/>
          <w:tab w:pos="861" w:val="left" w:leader="none"/>
        </w:tabs>
        <w:spacing w:line="237" w:lineRule="auto" w:before="124" w:after="0"/>
        <w:ind w:left="861" w:right="272" w:hanging="361"/>
        <w:jc w:val="left"/>
        <w:rPr>
          <w:sz w:val="24"/>
        </w:rPr>
      </w:pPr>
      <w:r>
        <w:rPr>
          <w:sz w:val="24"/>
        </w:rPr>
        <w:t>Biaya lain-lain yang disebutkan diatas, </w:t>
      </w:r>
      <w:r>
        <w:rPr>
          <w:i/>
          <w:sz w:val="24"/>
        </w:rPr>
        <w:t>jika ada, </w:t>
      </w:r>
      <w:r>
        <w:rPr>
          <w:sz w:val="24"/>
        </w:rPr>
        <w:t>adalah biaya yang berkaitan dengan pelaksanaan</w:t>
      </w:r>
      <w:r>
        <w:rPr>
          <w:spacing w:val="-6"/>
          <w:sz w:val="24"/>
        </w:rPr>
        <w:t> </w:t>
      </w:r>
      <w:r>
        <w:rPr>
          <w:sz w:val="24"/>
        </w:rPr>
        <w:t>mediasi</w:t>
      </w:r>
      <w:r>
        <w:rPr>
          <w:spacing w:val="-6"/>
          <w:sz w:val="24"/>
        </w:rPr>
        <w:t> </w:t>
      </w:r>
      <w:r>
        <w:rPr>
          <w:sz w:val="24"/>
        </w:rPr>
        <w:t>misalnya</w:t>
      </w:r>
      <w:r>
        <w:rPr>
          <w:spacing w:val="-2"/>
          <w:sz w:val="24"/>
        </w:rPr>
        <w:t> </w:t>
      </w:r>
      <w:r>
        <w:rPr>
          <w:sz w:val="24"/>
        </w:rPr>
        <w:t>biaya</w:t>
      </w:r>
      <w:r>
        <w:rPr>
          <w:spacing w:val="-7"/>
          <w:sz w:val="24"/>
        </w:rPr>
        <w:t> </w:t>
      </w:r>
      <w:r>
        <w:rPr>
          <w:sz w:val="24"/>
        </w:rPr>
        <w:t>sewa</w:t>
      </w:r>
      <w:r>
        <w:rPr>
          <w:spacing w:val="-7"/>
          <w:sz w:val="24"/>
        </w:rPr>
        <w:t> </w:t>
      </w:r>
      <w:r>
        <w:rPr>
          <w:sz w:val="24"/>
        </w:rPr>
        <w:t>tempat</w:t>
      </w:r>
      <w:r>
        <w:rPr>
          <w:spacing w:val="-6"/>
          <w:sz w:val="24"/>
        </w:rPr>
        <w:t> </w:t>
      </w:r>
      <w:r>
        <w:rPr>
          <w:sz w:val="24"/>
        </w:rPr>
        <w:t>pertemuan, makanan</w:t>
      </w:r>
      <w:r>
        <w:rPr>
          <w:spacing w:val="-10"/>
          <w:sz w:val="24"/>
        </w:rPr>
        <w:t> </w:t>
      </w:r>
      <w:r>
        <w:rPr>
          <w:sz w:val="24"/>
        </w:rPr>
        <w:t>dan</w:t>
      </w:r>
      <w:r>
        <w:rPr>
          <w:spacing w:val="-6"/>
          <w:sz w:val="24"/>
        </w:rPr>
        <w:t> </w:t>
      </w:r>
      <w:r>
        <w:rPr>
          <w:sz w:val="24"/>
        </w:rPr>
        <w:t>minuman.</w:t>
      </w:r>
    </w:p>
    <w:p>
      <w:pPr>
        <w:pStyle w:val="ListParagraph"/>
        <w:numPr>
          <w:ilvl w:val="0"/>
          <w:numId w:val="2"/>
        </w:numPr>
        <w:tabs>
          <w:tab w:pos="861" w:val="left" w:leader="none"/>
        </w:tabs>
        <w:spacing w:line="237" w:lineRule="auto" w:before="126" w:after="0"/>
        <w:ind w:left="861" w:right="482" w:hanging="361"/>
        <w:jc w:val="left"/>
        <w:rPr>
          <w:sz w:val="24"/>
        </w:rPr>
      </w:pPr>
      <w:r>
        <w:rPr>
          <w:sz w:val="24"/>
        </w:rPr>
        <w:t>Biaya-biaya yang</w:t>
      </w:r>
      <w:r>
        <w:rPr>
          <w:spacing w:val="-4"/>
          <w:sz w:val="24"/>
        </w:rPr>
        <w:t> </w:t>
      </w:r>
      <w:r>
        <w:rPr>
          <w:sz w:val="24"/>
        </w:rPr>
        <w:t>disebutkan</w:t>
      </w:r>
      <w:r>
        <w:rPr>
          <w:spacing w:val="-8"/>
          <w:sz w:val="24"/>
        </w:rPr>
        <w:t> </w:t>
      </w:r>
      <w:r>
        <w:rPr>
          <w:sz w:val="24"/>
        </w:rPr>
        <w:t>diatas</w:t>
      </w:r>
      <w:r>
        <w:rPr>
          <w:spacing w:val="-6"/>
          <w:sz w:val="24"/>
        </w:rPr>
        <w:t> </w:t>
      </w:r>
      <w:r>
        <w:rPr>
          <w:sz w:val="24"/>
        </w:rPr>
        <w:t>dibagi</w:t>
      </w:r>
      <w:r>
        <w:rPr>
          <w:spacing w:val="-12"/>
          <w:sz w:val="24"/>
        </w:rPr>
        <w:t> </w:t>
      </w:r>
      <w:r>
        <w:rPr>
          <w:sz w:val="24"/>
        </w:rPr>
        <w:t>rata</w:t>
      </w:r>
      <w:r>
        <w:rPr>
          <w:spacing w:val="-5"/>
          <w:sz w:val="24"/>
        </w:rPr>
        <w:t> </w:t>
      </w:r>
      <w:r>
        <w:rPr>
          <w:sz w:val="24"/>
        </w:rPr>
        <w:t>dan</w:t>
      </w:r>
      <w:r>
        <w:rPr>
          <w:spacing w:val="-4"/>
          <w:sz w:val="24"/>
        </w:rPr>
        <w:t> </w:t>
      </w:r>
      <w:r>
        <w:rPr>
          <w:sz w:val="24"/>
        </w:rPr>
        <w:t>ditanggung</w:t>
      </w:r>
      <w:r>
        <w:rPr>
          <w:spacing w:val="-4"/>
          <w:sz w:val="24"/>
        </w:rPr>
        <w:t> </w:t>
      </w:r>
      <w:r>
        <w:rPr>
          <w:sz w:val="24"/>
        </w:rPr>
        <w:t>secara</w:t>
      </w:r>
      <w:r>
        <w:rPr>
          <w:spacing w:val="-5"/>
          <w:sz w:val="24"/>
        </w:rPr>
        <w:t> </w:t>
      </w:r>
      <w:r>
        <w:rPr>
          <w:sz w:val="24"/>
        </w:rPr>
        <w:t>bersama</w:t>
      </w:r>
      <w:r>
        <w:rPr>
          <w:spacing w:val="-5"/>
          <w:sz w:val="24"/>
        </w:rPr>
        <w:t> </w:t>
      </w:r>
      <w:r>
        <w:rPr>
          <w:sz w:val="24"/>
        </w:rPr>
        <w:t>oleh para pihak kecuali jika para pihak menyepakati lain.</w:t>
      </w:r>
    </w:p>
    <w:p>
      <w:pPr>
        <w:pStyle w:val="ListParagraph"/>
        <w:numPr>
          <w:ilvl w:val="0"/>
          <w:numId w:val="2"/>
        </w:numPr>
        <w:tabs>
          <w:tab w:pos="859" w:val="left" w:leader="none"/>
          <w:tab w:pos="861" w:val="left" w:leader="none"/>
        </w:tabs>
        <w:spacing w:line="237" w:lineRule="auto" w:before="126" w:after="0"/>
        <w:ind w:left="861" w:right="388" w:hanging="361"/>
        <w:jc w:val="left"/>
        <w:rPr>
          <w:sz w:val="24"/>
        </w:rPr>
      </w:pPr>
      <w:r>
        <w:rPr>
          <w:sz w:val="24"/>
        </w:rPr>
        <w:t>Pembayaran</w:t>
      </w:r>
      <w:r>
        <w:rPr>
          <w:spacing w:val="-2"/>
          <w:sz w:val="24"/>
        </w:rPr>
        <w:t> </w:t>
      </w:r>
      <w:r>
        <w:rPr>
          <w:sz w:val="24"/>
        </w:rPr>
        <w:t>biaya</w:t>
      </w:r>
      <w:r>
        <w:rPr>
          <w:spacing w:val="-3"/>
          <w:sz w:val="24"/>
        </w:rPr>
        <w:t> </w:t>
      </w:r>
      <w:r>
        <w:rPr>
          <w:sz w:val="24"/>
        </w:rPr>
        <w:t>administrasi</w:t>
      </w:r>
      <w:r>
        <w:rPr>
          <w:spacing w:val="-10"/>
          <w:sz w:val="24"/>
        </w:rPr>
        <w:t> </w:t>
      </w:r>
      <w:r>
        <w:rPr>
          <w:sz w:val="24"/>
        </w:rPr>
        <w:t>dan</w:t>
      </w:r>
      <w:r>
        <w:rPr>
          <w:spacing w:val="-2"/>
          <w:sz w:val="24"/>
        </w:rPr>
        <w:t> </w:t>
      </w:r>
      <w:r>
        <w:rPr>
          <w:sz w:val="24"/>
        </w:rPr>
        <w:t>mediasi</w:t>
      </w:r>
      <w:r>
        <w:rPr>
          <w:spacing w:val="-6"/>
          <w:sz w:val="24"/>
        </w:rPr>
        <w:t> </w:t>
      </w:r>
      <w:r>
        <w:rPr>
          <w:sz w:val="24"/>
        </w:rPr>
        <w:t>untuk</w:t>
      </w:r>
      <w:r>
        <w:rPr>
          <w:spacing w:val="-6"/>
          <w:sz w:val="24"/>
        </w:rPr>
        <w:t> </w:t>
      </w:r>
      <w:r>
        <w:rPr>
          <w:sz w:val="24"/>
        </w:rPr>
        <w:t>8</w:t>
      </w:r>
      <w:r>
        <w:rPr>
          <w:spacing w:val="-2"/>
          <w:sz w:val="24"/>
        </w:rPr>
        <w:t> </w:t>
      </w:r>
      <w:r>
        <w:rPr>
          <w:sz w:val="24"/>
        </w:rPr>
        <w:t>jam</w:t>
      </w:r>
      <w:r>
        <w:rPr>
          <w:spacing w:val="-10"/>
          <w:sz w:val="24"/>
        </w:rPr>
        <w:t> </w:t>
      </w:r>
      <w:r>
        <w:rPr>
          <w:sz w:val="24"/>
        </w:rPr>
        <w:t>pertama</w:t>
      </w:r>
      <w:r>
        <w:rPr>
          <w:spacing w:val="-3"/>
          <w:sz w:val="24"/>
        </w:rPr>
        <w:t> </w:t>
      </w:r>
      <w:r>
        <w:rPr>
          <w:sz w:val="24"/>
        </w:rPr>
        <w:t>dilakukan</w:t>
      </w:r>
      <w:r>
        <w:rPr>
          <w:spacing w:val="-6"/>
          <w:sz w:val="24"/>
        </w:rPr>
        <w:t> </w:t>
      </w:r>
      <w:r>
        <w:rPr>
          <w:sz w:val="24"/>
        </w:rPr>
        <w:t>sebelum pertemuan mediasi dimulai.</w:t>
      </w:r>
    </w:p>
    <w:p>
      <w:pPr>
        <w:pStyle w:val="ListParagraph"/>
        <w:numPr>
          <w:ilvl w:val="0"/>
          <w:numId w:val="2"/>
        </w:numPr>
        <w:tabs>
          <w:tab w:pos="861" w:val="left" w:leader="none"/>
        </w:tabs>
        <w:spacing w:line="240" w:lineRule="auto" w:before="124" w:after="0"/>
        <w:ind w:left="861" w:right="250" w:hanging="361"/>
        <w:jc w:val="left"/>
        <w:rPr>
          <w:sz w:val="24"/>
        </w:rPr>
      </w:pPr>
      <w:r>
        <w:rPr>
          <w:sz w:val="24"/>
        </w:rPr>
        <w:t>Pembayaran dilakukan ke rekening bank BNI no.: 001.737.9646 a/n Yayasan Pusat Mediasi</w:t>
      </w:r>
      <w:r>
        <w:rPr>
          <w:spacing w:val="-7"/>
          <w:sz w:val="24"/>
        </w:rPr>
        <w:t> </w:t>
      </w:r>
      <w:r>
        <w:rPr>
          <w:sz w:val="24"/>
        </w:rPr>
        <w:t>Nasional</w:t>
      </w:r>
      <w:r>
        <w:rPr>
          <w:spacing w:val="-7"/>
          <w:sz w:val="24"/>
        </w:rPr>
        <w:t> </w:t>
      </w:r>
      <w:r>
        <w:rPr>
          <w:sz w:val="24"/>
        </w:rPr>
        <w:t>atau Bank</w:t>
      </w:r>
      <w:r>
        <w:rPr>
          <w:spacing w:val="-3"/>
          <w:sz w:val="24"/>
        </w:rPr>
        <w:t> </w:t>
      </w:r>
      <w:r>
        <w:rPr>
          <w:sz w:val="24"/>
        </w:rPr>
        <w:t>BCA</w:t>
      </w:r>
      <w:r>
        <w:rPr>
          <w:spacing w:val="-3"/>
          <w:sz w:val="24"/>
        </w:rPr>
        <w:t> </w:t>
      </w:r>
      <w:r>
        <w:rPr>
          <w:sz w:val="24"/>
        </w:rPr>
        <w:t>no.</w:t>
      </w:r>
      <w:r>
        <w:rPr>
          <w:spacing w:val="-5"/>
          <w:sz w:val="24"/>
        </w:rPr>
        <w:t> </w:t>
      </w:r>
      <w:r>
        <w:rPr>
          <w:sz w:val="24"/>
        </w:rPr>
        <w:t>rekening:</w:t>
      </w:r>
      <w:r>
        <w:rPr>
          <w:spacing w:val="40"/>
          <w:sz w:val="24"/>
        </w:rPr>
        <w:t> </w:t>
      </w:r>
      <w:r>
        <w:rPr>
          <w:sz w:val="24"/>
        </w:rPr>
        <w:t>566.030.4624.</w:t>
      </w:r>
      <w:r>
        <w:rPr>
          <w:spacing w:val="-1"/>
          <w:sz w:val="24"/>
        </w:rPr>
        <w:t> </w:t>
      </w:r>
      <w:r>
        <w:rPr>
          <w:sz w:val="24"/>
        </w:rPr>
        <w:t>Bukti</w:t>
      </w:r>
      <w:r>
        <w:rPr>
          <w:spacing w:val="-11"/>
          <w:sz w:val="24"/>
        </w:rPr>
        <w:t> </w:t>
      </w:r>
      <w:r>
        <w:rPr>
          <w:sz w:val="24"/>
        </w:rPr>
        <w:t>transfer</w:t>
      </w:r>
      <w:r>
        <w:rPr>
          <w:spacing w:val="-2"/>
          <w:sz w:val="24"/>
        </w:rPr>
        <w:t> </w:t>
      </w:r>
      <w:r>
        <w:rPr>
          <w:sz w:val="24"/>
        </w:rPr>
        <w:t>dikirim melalui fax ke nomor 021 720 6765, atau melalui email: </w:t>
      </w:r>
      <w:hyperlink r:id="rId7">
        <w:r>
          <w:rPr>
            <w:sz w:val="24"/>
          </w:rPr>
          <w:t>info@pmn.or.id.</w:t>
        </w:r>
      </w:hyperlink>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6"/>
        <w:rPr>
          <w:sz w:val="20"/>
        </w:rPr>
      </w:pPr>
    </w:p>
    <w:tbl>
      <w:tblPr>
        <w:tblW w:w="0" w:type="auto"/>
        <w:jc w:val="left"/>
        <w:tblInd w:w="7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0"/>
        <w:gridCol w:w="720"/>
        <w:gridCol w:w="721"/>
      </w:tblGrid>
      <w:tr>
        <w:trPr>
          <w:trHeight w:val="393" w:hRule="atLeast"/>
        </w:trPr>
        <w:tc>
          <w:tcPr>
            <w:tcW w:w="720" w:type="dxa"/>
          </w:tcPr>
          <w:p>
            <w:pPr>
              <w:pStyle w:val="TableParagraph"/>
              <w:spacing w:line="240" w:lineRule="auto"/>
              <w:rPr>
                <w:sz w:val="24"/>
              </w:rPr>
            </w:pPr>
          </w:p>
        </w:tc>
        <w:tc>
          <w:tcPr>
            <w:tcW w:w="720" w:type="dxa"/>
          </w:tcPr>
          <w:p>
            <w:pPr>
              <w:pStyle w:val="TableParagraph"/>
              <w:spacing w:line="240" w:lineRule="auto"/>
              <w:rPr>
                <w:sz w:val="24"/>
              </w:rPr>
            </w:pPr>
          </w:p>
        </w:tc>
        <w:tc>
          <w:tcPr>
            <w:tcW w:w="721" w:type="dxa"/>
          </w:tcPr>
          <w:p>
            <w:pPr>
              <w:pStyle w:val="TableParagraph"/>
              <w:spacing w:line="240" w:lineRule="auto"/>
              <w:rPr>
                <w:sz w:val="24"/>
              </w:rPr>
            </w:pPr>
          </w:p>
        </w:tc>
      </w:tr>
    </w:tbl>
    <w:sectPr>
      <w:pgSz w:w="11910" w:h="16840"/>
      <w:pgMar w:header="723" w:footer="1531" w:top="1880" w:bottom="1720" w:left="1275" w:right="127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59328">
              <wp:simplePos x="0" y="0"/>
              <wp:positionH relativeFrom="page">
                <wp:posOffset>5366130</wp:posOffset>
              </wp:positionH>
              <wp:positionV relativeFrom="page">
                <wp:posOffset>9580405</wp:posOffset>
              </wp:positionV>
              <wp:extent cx="1077595" cy="19431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077595" cy="194310"/>
                      </a:xfrm>
                      <a:prstGeom prst="rect">
                        <a:avLst/>
                      </a:prstGeom>
                    </wps:spPr>
                    <wps:txbx>
                      <w:txbxContent>
                        <w:p>
                          <w:pPr>
                            <w:pStyle w:val="BodyText"/>
                            <w:spacing w:before="10"/>
                            <w:ind w:left="20"/>
                          </w:pPr>
                          <w:r>
                            <w:rPr/>
                            <w:t>Halaman</w:t>
                          </w:r>
                          <w:r>
                            <w:rPr>
                              <w:spacing w:val="-5"/>
                            </w:rPr>
                            <w:t> </w:t>
                          </w:r>
                          <w:r>
                            <w:rPr/>
                            <w:fldChar w:fldCharType="begin"/>
                          </w:r>
                          <w:r>
                            <w:rPr/>
                            <w:instrText> PAGE </w:instrText>
                          </w:r>
                          <w:r>
                            <w:rPr/>
                            <w:fldChar w:fldCharType="separate"/>
                          </w:r>
                          <w:r>
                            <w:rPr/>
                            <w:t>1</w:t>
                          </w:r>
                          <w:r>
                            <w:rPr/>
                            <w:fldChar w:fldCharType="end"/>
                          </w:r>
                          <w:r>
                            <w:rPr>
                              <w:spacing w:val="2"/>
                            </w:rPr>
                            <w:t> </w:t>
                          </w:r>
                          <w:r>
                            <w:rPr/>
                            <w:t>dari</w:t>
                          </w:r>
                          <w:r>
                            <w:rPr>
                              <w:spacing w:val="-7"/>
                            </w:rPr>
                            <w:t> </w:t>
                          </w:r>
                          <w:r>
                            <w:rPr>
                              <w:spacing w:val="-10"/>
                            </w:rPr>
                            <w:fldChar w:fldCharType="begin"/>
                          </w:r>
                          <w:r>
                            <w:rPr>
                              <w:spacing w:val="-10"/>
                            </w:rPr>
                            <w:instrText> NUMPAGES </w:instrText>
                          </w:r>
                          <w:r>
                            <w:rPr>
                              <w:spacing w:val="-10"/>
                            </w:rPr>
                            <w:fldChar w:fldCharType="separate"/>
                          </w:r>
                          <w:r>
                            <w:rPr>
                              <w:spacing w:val="-10"/>
                            </w:rPr>
                            <w:t>3</w:t>
                          </w:r>
                          <w:r>
                            <w:rPr>
                              <w:spacing w:val="-10"/>
                            </w:rPr>
                            <w:fldChar w:fldCharType="end"/>
                          </w:r>
                        </w:p>
                      </w:txbxContent>
                    </wps:txbx>
                    <wps:bodyPr wrap="square" lIns="0" tIns="0" rIns="0" bIns="0" rtlCol="0">
                      <a:noAutofit/>
                    </wps:bodyPr>
                  </wps:wsp>
                </a:graphicData>
              </a:graphic>
            </wp:anchor>
          </w:drawing>
        </mc:Choice>
        <mc:Fallback>
          <w:pict>
            <v:shape style="position:absolute;margin-left:422.529999pt;margin-top:754.36261pt;width:84.85pt;height:15.3pt;mso-position-horizontal-relative:page;mso-position-vertical-relative:page;z-index:-15857152" type="#_x0000_t202" id="docshape2" filled="false" stroked="false">
              <v:textbox inset="0,0,0,0">
                <w:txbxContent>
                  <w:p>
                    <w:pPr>
                      <w:pStyle w:val="BodyText"/>
                      <w:spacing w:before="10"/>
                      <w:ind w:left="20"/>
                    </w:pPr>
                    <w:r>
                      <w:rPr/>
                      <w:t>Halaman</w:t>
                    </w:r>
                    <w:r>
                      <w:rPr>
                        <w:spacing w:val="-5"/>
                      </w:rPr>
                      <w:t> </w:t>
                    </w:r>
                    <w:r>
                      <w:rPr/>
                      <w:fldChar w:fldCharType="begin"/>
                    </w:r>
                    <w:r>
                      <w:rPr/>
                      <w:instrText> PAGE </w:instrText>
                    </w:r>
                    <w:r>
                      <w:rPr/>
                      <w:fldChar w:fldCharType="separate"/>
                    </w:r>
                    <w:r>
                      <w:rPr/>
                      <w:t>1</w:t>
                    </w:r>
                    <w:r>
                      <w:rPr/>
                      <w:fldChar w:fldCharType="end"/>
                    </w:r>
                    <w:r>
                      <w:rPr>
                        <w:spacing w:val="2"/>
                      </w:rPr>
                      <w:t> </w:t>
                    </w:r>
                    <w:r>
                      <w:rPr/>
                      <w:t>dari</w:t>
                    </w:r>
                    <w:r>
                      <w:rPr>
                        <w:spacing w:val="-7"/>
                      </w:rPr>
                      <w:t> </w:t>
                    </w:r>
                    <w:r>
                      <w:rPr>
                        <w:spacing w:val="-10"/>
                      </w:rPr>
                      <w:fldChar w:fldCharType="begin"/>
                    </w:r>
                    <w:r>
                      <w:rPr>
                        <w:spacing w:val="-10"/>
                      </w:rPr>
                      <w:instrText> NUMPAGES </w:instrText>
                    </w:r>
                    <w:r>
                      <w:rPr>
                        <w:spacing w:val="-10"/>
                      </w:rPr>
                      <w:fldChar w:fldCharType="separate"/>
                    </w:r>
                    <w:r>
                      <w:rPr>
                        <w:spacing w:val="-10"/>
                      </w:rPr>
                      <w:t>3</w:t>
                    </w:r>
                    <w:r>
                      <w:rPr>
                        <w:spacing w:val="-10"/>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58816">
              <wp:simplePos x="0" y="0"/>
              <wp:positionH relativeFrom="page">
                <wp:posOffset>1588135</wp:posOffset>
              </wp:positionH>
              <wp:positionV relativeFrom="page">
                <wp:posOffset>446108</wp:posOffset>
              </wp:positionV>
              <wp:extent cx="4376420" cy="19431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376420" cy="194310"/>
                      </a:xfrm>
                      <a:prstGeom prst="rect">
                        <a:avLst/>
                      </a:prstGeom>
                    </wps:spPr>
                    <wps:txbx>
                      <w:txbxContent>
                        <w:p>
                          <w:pPr>
                            <w:pStyle w:val="BodyText"/>
                            <w:spacing w:before="10"/>
                            <w:ind w:left="20"/>
                          </w:pPr>
                          <w:r>
                            <w:rPr/>
                            <w:t>CONTOH</w:t>
                          </w:r>
                          <w:r>
                            <w:rPr>
                              <w:spacing w:val="-7"/>
                            </w:rPr>
                            <w:t> </w:t>
                          </w:r>
                          <w:r>
                            <w:rPr/>
                            <w:t>KESEPAKATAN</w:t>
                          </w:r>
                          <w:r>
                            <w:rPr>
                              <w:spacing w:val="-4"/>
                            </w:rPr>
                            <w:t> </w:t>
                          </w:r>
                          <w:r>
                            <w:rPr/>
                            <w:t>UNTUK</w:t>
                          </w:r>
                          <w:r>
                            <w:rPr>
                              <w:spacing w:val="-9"/>
                            </w:rPr>
                            <w:t> </w:t>
                          </w:r>
                          <w:r>
                            <w:rPr/>
                            <w:t>MEDIASI</w:t>
                          </w:r>
                          <w:r>
                            <w:rPr>
                              <w:spacing w:val="-2"/>
                            </w:rPr>
                            <w:t> </w:t>
                          </w:r>
                          <w:r>
                            <w:rPr/>
                            <w:t>COURT</w:t>
                          </w:r>
                          <w:r>
                            <w:rPr>
                              <w:spacing w:val="-1"/>
                            </w:rPr>
                            <w:t> </w:t>
                          </w:r>
                          <w:r>
                            <w:rPr>
                              <w:spacing w:val="-2"/>
                            </w:rPr>
                            <w:t>ANNEXED</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25.050003pt;margin-top:35.126625pt;width:344.6pt;height:15.3pt;mso-position-horizontal-relative:page;mso-position-vertical-relative:page;z-index:-15857664" type="#_x0000_t202" id="docshape1" filled="false" stroked="false">
              <v:textbox inset="0,0,0,0">
                <w:txbxContent>
                  <w:p>
                    <w:pPr>
                      <w:pStyle w:val="BodyText"/>
                      <w:spacing w:before="10"/>
                      <w:ind w:left="20"/>
                    </w:pPr>
                    <w:r>
                      <w:rPr/>
                      <w:t>CONTOH</w:t>
                    </w:r>
                    <w:r>
                      <w:rPr>
                        <w:spacing w:val="-7"/>
                      </w:rPr>
                      <w:t> </w:t>
                    </w:r>
                    <w:r>
                      <w:rPr/>
                      <w:t>KESEPAKATAN</w:t>
                    </w:r>
                    <w:r>
                      <w:rPr>
                        <w:spacing w:val="-4"/>
                      </w:rPr>
                      <w:t> </w:t>
                    </w:r>
                    <w:r>
                      <w:rPr/>
                      <w:t>UNTUK</w:t>
                    </w:r>
                    <w:r>
                      <w:rPr>
                        <w:spacing w:val="-9"/>
                      </w:rPr>
                      <w:t> </w:t>
                    </w:r>
                    <w:r>
                      <w:rPr/>
                      <w:t>MEDIASI</w:t>
                    </w:r>
                    <w:r>
                      <w:rPr>
                        <w:spacing w:val="-2"/>
                      </w:rPr>
                      <w:t> </w:t>
                    </w:r>
                    <w:r>
                      <w:rPr/>
                      <w:t>COURT</w:t>
                    </w:r>
                    <w:r>
                      <w:rPr>
                        <w:spacing w:val="-1"/>
                      </w:rPr>
                      <w:t> </w:t>
                    </w:r>
                    <w:r>
                      <w:rPr>
                        <w:spacing w:val="-2"/>
                      </w:rPr>
                      <w:t>ANNEXED</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1274" w:hanging="567"/>
        <w:jc w:val="left"/>
      </w:pPr>
      <w:rPr>
        <w:rFonts w:hint="default" w:ascii="Times New Roman" w:hAnsi="Times New Roman" w:eastAsia="Times New Roman" w:cs="Times New Roman"/>
        <w:b w:val="0"/>
        <w:bCs w:val="0"/>
        <w:i w:val="0"/>
        <w:iCs w:val="0"/>
        <w:spacing w:val="0"/>
        <w:w w:val="100"/>
        <w:sz w:val="24"/>
        <w:szCs w:val="24"/>
        <w:lang w:val="ms" w:eastAsia="en-US" w:bidi="ar-SA"/>
      </w:rPr>
    </w:lvl>
    <w:lvl w:ilvl="1">
      <w:start w:val="0"/>
      <w:numFmt w:val="bullet"/>
      <w:lvlText w:val="•"/>
      <w:lvlJc w:val="left"/>
      <w:pPr>
        <w:ind w:left="2087" w:hanging="567"/>
      </w:pPr>
      <w:rPr>
        <w:rFonts w:hint="default"/>
        <w:lang w:val="ms" w:eastAsia="en-US" w:bidi="ar-SA"/>
      </w:rPr>
    </w:lvl>
    <w:lvl w:ilvl="2">
      <w:start w:val="0"/>
      <w:numFmt w:val="bullet"/>
      <w:lvlText w:val="•"/>
      <w:lvlJc w:val="left"/>
      <w:pPr>
        <w:ind w:left="2895" w:hanging="567"/>
      </w:pPr>
      <w:rPr>
        <w:rFonts w:hint="default"/>
        <w:lang w:val="ms" w:eastAsia="en-US" w:bidi="ar-SA"/>
      </w:rPr>
    </w:lvl>
    <w:lvl w:ilvl="3">
      <w:start w:val="0"/>
      <w:numFmt w:val="bullet"/>
      <w:lvlText w:val="•"/>
      <w:lvlJc w:val="left"/>
      <w:pPr>
        <w:ind w:left="3703" w:hanging="567"/>
      </w:pPr>
      <w:rPr>
        <w:rFonts w:hint="default"/>
        <w:lang w:val="ms" w:eastAsia="en-US" w:bidi="ar-SA"/>
      </w:rPr>
    </w:lvl>
    <w:lvl w:ilvl="4">
      <w:start w:val="0"/>
      <w:numFmt w:val="bullet"/>
      <w:lvlText w:val="•"/>
      <w:lvlJc w:val="left"/>
      <w:pPr>
        <w:ind w:left="4511" w:hanging="567"/>
      </w:pPr>
      <w:rPr>
        <w:rFonts w:hint="default"/>
        <w:lang w:val="ms" w:eastAsia="en-US" w:bidi="ar-SA"/>
      </w:rPr>
    </w:lvl>
    <w:lvl w:ilvl="5">
      <w:start w:val="0"/>
      <w:numFmt w:val="bullet"/>
      <w:lvlText w:val="•"/>
      <w:lvlJc w:val="left"/>
      <w:pPr>
        <w:ind w:left="5319" w:hanging="567"/>
      </w:pPr>
      <w:rPr>
        <w:rFonts w:hint="default"/>
        <w:lang w:val="ms" w:eastAsia="en-US" w:bidi="ar-SA"/>
      </w:rPr>
    </w:lvl>
    <w:lvl w:ilvl="6">
      <w:start w:val="0"/>
      <w:numFmt w:val="bullet"/>
      <w:lvlText w:val="•"/>
      <w:lvlJc w:val="left"/>
      <w:pPr>
        <w:ind w:left="6127" w:hanging="567"/>
      </w:pPr>
      <w:rPr>
        <w:rFonts w:hint="default"/>
        <w:lang w:val="ms" w:eastAsia="en-US" w:bidi="ar-SA"/>
      </w:rPr>
    </w:lvl>
    <w:lvl w:ilvl="7">
      <w:start w:val="0"/>
      <w:numFmt w:val="bullet"/>
      <w:lvlText w:val="•"/>
      <w:lvlJc w:val="left"/>
      <w:pPr>
        <w:ind w:left="6935" w:hanging="567"/>
      </w:pPr>
      <w:rPr>
        <w:rFonts w:hint="default"/>
        <w:lang w:val="ms" w:eastAsia="en-US" w:bidi="ar-SA"/>
      </w:rPr>
    </w:lvl>
    <w:lvl w:ilvl="8">
      <w:start w:val="0"/>
      <w:numFmt w:val="bullet"/>
      <w:lvlText w:val="•"/>
      <w:lvlJc w:val="left"/>
      <w:pPr>
        <w:ind w:left="7743" w:hanging="567"/>
      </w:pPr>
      <w:rPr>
        <w:rFonts w:hint="default"/>
        <w:lang w:val="ms" w:eastAsia="en-US" w:bidi="ar-SA"/>
      </w:rPr>
    </w:lvl>
  </w:abstractNum>
  <w:abstractNum w:abstractNumId="1">
    <w:multiLevelType w:val="hybridMultilevel"/>
    <w:lvl w:ilvl="0">
      <w:start w:val="1"/>
      <w:numFmt w:val="lowerLetter"/>
      <w:lvlText w:val="%1."/>
      <w:lvlJc w:val="left"/>
      <w:pPr>
        <w:ind w:left="862" w:hanging="361"/>
        <w:jc w:val="left"/>
      </w:pPr>
      <w:rPr>
        <w:rFonts w:hint="default" w:ascii="Times New Roman" w:hAnsi="Times New Roman" w:eastAsia="Times New Roman" w:cs="Times New Roman"/>
        <w:b w:val="0"/>
        <w:bCs w:val="0"/>
        <w:i w:val="0"/>
        <w:iCs w:val="0"/>
        <w:spacing w:val="-1"/>
        <w:w w:val="100"/>
        <w:sz w:val="24"/>
        <w:szCs w:val="24"/>
        <w:lang w:val="ms" w:eastAsia="en-US" w:bidi="ar-SA"/>
      </w:rPr>
    </w:lvl>
    <w:lvl w:ilvl="1">
      <w:start w:val="1"/>
      <w:numFmt w:val="lowerRoman"/>
      <w:lvlText w:val="%2."/>
      <w:lvlJc w:val="left"/>
      <w:pPr>
        <w:ind w:left="2484" w:hanging="490"/>
        <w:jc w:val="right"/>
      </w:pPr>
      <w:rPr>
        <w:rFonts w:hint="default" w:ascii="Times New Roman" w:hAnsi="Times New Roman" w:eastAsia="Times New Roman" w:cs="Times New Roman"/>
        <w:b w:val="0"/>
        <w:bCs w:val="0"/>
        <w:i w:val="0"/>
        <w:iCs w:val="0"/>
        <w:spacing w:val="-10"/>
        <w:w w:val="100"/>
        <w:sz w:val="24"/>
        <w:szCs w:val="24"/>
        <w:lang w:val="ms" w:eastAsia="en-US" w:bidi="ar-SA"/>
      </w:rPr>
    </w:lvl>
    <w:lvl w:ilvl="2">
      <w:start w:val="0"/>
      <w:numFmt w:val="bullet"/>
      <w:lvlText w:val="•"/>
      <w:lvlJc w:val="left"/>
      <w:pPr>
        <w:ind w:left="3244" w:hanging="490"/>
      </w:pPr>
      <w:rPr>
        <w:rFonts w:hint="default"/>
        <w:lang w:val="ms" w:eastAsia="en-US" w:bidi="ar-SA"/>
      </w:rPr>
    </w:lvl>
    <w:lvl w:ilvl="3">
      <w:start w:val="0"/>
      <w:numFmt w:val="bullet"/>
      <w:lvlText w:val="•"/>
      <w:lvlJc w:val="left"/>
      <w:pPr>
        <w:ind w:left="4008" w:hanging="490"/>
      </w:pPr>
      <w:rPr>
        <w:rFonts w:hint="default"/>
        <w:lang w:val="ms" w:eastAsia="en-US" w:bidi="ar-SA"/>
      </w:rPr>
    </w:lvl>
    <w:lvl w:ilvl="4">
      <w:start w:val="0"/>
      <w:numFmt w:val="bullet"/>
      <w:lvlText w:val="•"/>
      <w:lvlJc w:val="left"/>
      <w:pPr>
        <w:ind w:left="4772" w:hanging="490"/>
      </w:pPr>
      <w:rPr>
        <w:rFonts w:hint="default"/>
        <w:lang w:val="ms" w:eastAsia="en-US" w:bidi="ar-SA"/>
      </w:rPr>
    </w:lvl>
    <w:lvl w:ilvl="5">
      <w:start w:val="0"/>
      <w:numFmt w:val="bullet"/>
      <w:lvlText w:val="•"/>
      <w:lvlJc w:val="left"/>
      <w:pPr>
        <w:ind w:left="5537" w:hanging="490"/>
      </w:pPr>
      <w:rPr>
        <w:rFonts w:hint="default"/>
        <w:lang w:val="ms" w:eastAsia="en-US" w:bidi="ar-SA"/>
      </w:rPr>
    </w:lvl>
    <w:lvl w:ilvl="6">
      <w:start w:val="0"/>
      <w:numFmt w:val="bullet"/>
      <w:lvlText w:val="•"/>
      <w:lvlJc w:val="left"/>
      <w:pPr>
        <w:ind w:left="6301" w:hanging="490"/>
      </w:pPr>
      <w:rPr>
        <w:rFonts w:hint="default"/>
        <w:lang w:val="ms" w:eastAsia="en-US" w:bidi="ar-SA"/>
      </w:rPr>
    </w:lvl>
    <w:lvl w:ilvl="7">
      <w:start w:val="0"/>
      <w:numFmt w:val="bullet"/>
      <w:lvlText w:val="•"/>
      <w:lvlJc w:val="left"/>
      <w:pPr>
        <w:ind w:left="7065" w:hanging="490"/>
      </w:pPr>
      <w:rPr>
        <w:rFonts w:hint="default"/>
        <w:lang w:val="ms" w:eastAsia="en-US" w:bidi="ar-SA"/>
      </w:rPr>
    </w:lvl>
    <w:lvl w:ilvl="8">
      <w:start w:val="0"/>
      <w:numFmt w:val="bullet"/>
      <w:lvlText w:val="•"/>
      <w:lvlJc w:val="left"/>
      <w:pPr>
        <w:ind w:left="7830" w:hanging="490"/>
      </w:pPr>
      <w:rPr>
        <w:rFonts w:hint="default"/>
        <w:lang w:val="ms" w:eastAsia="en-US" w:bidi="ar-SA"/>
      </w:rPr>
    </w:lvl>
  </w:abstractNum>
  <w:abstractNum w:abstractNumId="0">
    <w:multiLevelType w:val="hybridMultilevel"/>
    <w:lvl w:ilvl="0">
      <w:start w:val="1"/>
      <w:numFmt w:val="decimal"/>
      <w:lvlText w:val="%1."/>
      <w:lvlJc w:val="left"/>
      <w:pPr>
        <w:ind w:left="501" w:hanging="361"/>
        <w:jc w:val="left"/>
      </w:pPr>
      <w:rPr>
        <w:rFonts w:hint="default" w:ascii="Times New Roman" w:hAnsi="Times New Roman" w:eastAsia="Times New Roman" w:cs="Times New Roman"/>
        <w:b w:val="0"/>
        <w:bCs w:val="0"/>
        <w:i w:val="0"/>
        <w:iCs w:val="0"/>
        <w:spacing w:val="0"/>
        <w:w w:val="100"/>
        <w:sz w:val="24"/>
        <w:szCs w:val="24"/>
        <w:lang w:val="ms" w:eastAsia="en-US" w:bidi="ar-SA"/>
      </w:rPr>
    </w:lvl>
    <w:lvl w:ilvl="1">
      <w:start w:val="1"/>
      <w:numFmt w:val="lowerRoman"/>
      <w:lvlText w:val="%2."/>
      <w:lvlJc w:val="left"/>
      <w:pPr>
        <w:ind w:left="2124" w:hanging="490"/>
        <w:jc w:val="right"/>
      </w:pPr>
      <w:rPr>
        <w:rFonts w:hint="default" w:ascii="Times New Roman" w:hAnsi="Times New Roman" w:eastAsia="Times New Roman" w:cs="Times New Roman"/>
        <w:b w:val="0"/>
        <w:bCs w:val="0"/>
        <w:i w:val="0"/>
        <w:iCs w:val="0"/>
        <w:spacing w:val="-10"/>
        <w:w w:val="100"/>
        <w:sz w:val="24"/>
        <w:szCs w:val="24"/>
        <w:lang w:val="ms" w:eastAsia="en-US" w:bidi="ar-SA"/>
      </w:rPr>
    </w:lvl>
    <w:lvl w:ilvl="2">
      <w:start w:val="0"/>
      <w:numFmt w:val="bullet"/>
      <w:lvlText w:val="•"/>
      <w:lvlJc w:val="left"/>
      <w:pPr>
        <w:ind w:left="2924" w:hanging="490"/>
      </w:pPr>
      <w:rPr>
        <w:rFonts w:hint="default"/>
        <w:lang w:val="ms" w:eastAsia="en-US" w:bidi="ar-SA"/>
      </w:rPr>
    </w:lvl>
    <w:lvl w:ilvl="3">
      <w:start w:val="0"/>
      <w:numFmt w:val="bullet"/>
      <w:lvlText w:val="•"/>
      <w:lvlJc w:val="left"/>
      <w:pPr>
        <w:ind w:left="3728" w:hanging="490"/>
      </w:pPr>
      <w:rPr>
        <w:rFonts w:hint="default"/>
        <w:lang w:val="ms" w:eastAsia="en-US" w:bidi="ar-SA"/>
      </w:rPr>
    </w:lvl>
    <w:lvl w:ilvl="4">
      <w:start w:val="0"/>
      <w:numFmt w:val="bullet"/>
      <w:lvlText w:val="•"/>
      <w:lvlJc w:val="left"/>
      <w:pPr>
        <w:ind w:left="4532" w:hanging="490"/>
      </w:pPr>
      <w:rPr>
        <w:rFonts w:hint="default"/>
        <w:lang w:val="ms" w:eastAsia="en-US" w:bidi="ar-SA"/>
      </w:rPr>
    </w:lvl>
    <w:lvl w:ilvl="5">
      <w:start w:val="0"/>
      <w:numFmt w:val="bullet"/>
      <w:lvlText w:val="•"/>
      <w:lvlJc w:val="left"/>
      <w:pPr>
        <w:ind w:left="5337" w:hanging="490"/>
      </w:pPr>
      <w:rPr>
        <w:rFonts w:hint="default"/>
        <w:lang w:val="ms" w:eastAsia="en-US" w:bidi="ar-SA"/>
      </w:rPr>
    </w:lvl>
    <w:lvl w:ilvl="6">
      <w:start w:val="0"/>
      <w:numFmt w:val="bullet"/>
      <w:lvlText w:val="•"/>
      <w:lvlJc w:val="left"/>
      <w:pPr>
        <w:ind w:left="6141" w:hanging="490"/>
      </w:pPr>
      <w:rPr>
        <w:rFonts w:hint="default"/>
        <w:lang w:val="ms" w:eastAsia="en-US" w:bidi="ar-SA"/>
      </w:rPr>
    </w:lvl>
    <w:lvl w:ilvl="7">
      <w:start w:val="0"/>
      <w:numFmt w:val="bullet"/>
      <w:lvlText w:val="•"/>
      <w:lvlJc w:val="left"/>
      <w:pPr>
        <w:ind w:left="6945" w:hanging="490"/>
      </w:pPr>
      <w:rPr>
        <w:rFonts w:hint="default"/>
        <w:lang w:val="ms" w:eastAsia="en-US" w:bidi="ar-SA"/>
      </w:rPr>
    </w:lvl>
    <w:lvl w:ilvl="8">
      <w:start w:val="0"/>
      <w:numFmt w:val="bullet"/>
      <w:lvlText w:val="•"/>
      <w:lvlJc w:val="left"/>
      <w:pPr>
        <w:ind w:left="7750" w:hanging="490"/>
      </w:pPr>
      <w:rPr>
        <w:rFonts w:hint="default"/>
        <w:lang w:val="m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m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ms" w:eastAsia="en-US" w:bidi="ar-SA"/>
    </w:rPr>
  </w:style>
  <w:style w:styleId="Title" w:type="paragraph">
    <w:name w:val="Title"/>
    <w:basedOn w:val="Normal"/>
    <w:uiPriority w:val="1"/>
    <w:qFormat/>
    <w:pPr>
      <w:spacing w:before="82"/>
      <w:ind w:left="4" w:right="12"/>
      <w:jc w:val="center"/>
    </w:pPr>
    <w:rPr>
      <w:rFonts w:ascii="Times New Roman" w:hAnsi="Times New Roman" w:eastAsia="Times New Roman" w:cs="Times New Roman"/>
      <w:b/>
      <w:bCs/>
      <w:sz w:val="32"/>
      <w:szCs w:val="32"/>
      <w:u w:val="single" w:color="000000"/>
      <w:lang w:val="ms" w:eastAsia="en-US" w:bidi="ar-SA"/>
    </w:rPr>
  </w:style>
  <w:style w:styleId="ListParagraph" w:type="paragraph">
    <w:name w:val="List Paragraph"/>
    <w:basedOn w:val="Normal"/>
    <w:uiPriority w:val="1"/>
    <w:qFormat/>
    <w:pPr>
      <w:spacing w:before="118"/>
      <w:ind w:left="501" w:hanging="361"/>
      <w:jc w:val="both"/>
    </w:pPr>
    <w:rPr>
      <w:rFonts w:ascii="Times New Roman" w:hAnsi="Times New Roman" w:eastAsia="Times New Roman" w:cs="Times New Roman"/>
      <w:lang w:val="ms" w:eastAsia="en-US" w:bidi="ar-SA"/>
    </w:rPr>
  </w:style>
  <w:style w:styleId="TableParagraph" w:type="paragraph">
    <w:name w:val="Table Paragraph"/>
    <w:basedOn w:val="Normal"/>
    <w:uiPriority w:val="1"/>
    <w:qFormat/>
    <w:pPr>
      <w:spacing w:line="268" w:lineRule="exact"/>
    </w:pPr>
    <w:rPr>
      <w:rFonts w:ascii="Times New Roman" w:hAnsi="Times New Roman" w:eastAsia="Times New Roman" w:cs="Times New Roman"/>
      <w:lang w:val="m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mailto:info@pmn.or.id" TargetMode="Externa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dc:creator>
  <dc:title>KESEPAKATAN UNTUK MEDIASI</dc:title>
  <dcterms:created xsi:type="dcterms:W3CDTF">2026-01-20T02:57:45Z</dcterms:created>
  <dcterms:modified xsi:type="dcterms:W3CDTF">2026-01-20T02:57:45Z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2023-10-05T00:00:00Z</vt:filetime>
  </property>
  <property fmtid="{D5CDD505-2E9C-101B-9397-08002B2CF9AE}" pid="3" name="Creator">
    <vt:lpwstr>Microsoft® Word 2016</vt:lpwstr>
  </property>
  <property fmtid="{D5CDD505-2E9C-101B-9397-08002B2CF9AE}" pid="4" name="LastSaved">
    <vt:filetime>2026-01-20T00:00:00Z</vt:filetime>
  </property>
  <property fmtid="{D5CDD505-2E9C-101B-9397-08002B2CF9AE}" pid="5" name="Producer">
    <vt:lpwstr>www.ilovepdf.com</vt:lpwstr>
  </property>
</Properties>
</file>